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A24BC" w14:textId="4A57A870"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00363790">
        <w:rPr>
          <w:rFonts w:ascii="Arial" w:hAnsi="Arial"/>
          <w:b/>
          <w:noProof/>
          <w:sz w:val="24"/>
        </w:rPr>
        <w:t>106-bis-e</w:t>
      </w:r>
      <w:r w:rsidRPr="006B42B9">
        <w:rPr>
          <w:rFonts w:ascii="Arial" w:hAnsi="Arial"/>
          <w:b/>
          <w:i/>
          <w:noProof/>
          <w:sz w:val="28"/>
        </w:rPr>
        <w:tab/>
      </w:r>
      <w:bookmarkStart w:id="1" w:name="_Hlk125299222"/>
      <w:r w:rsidRPr="00D877D1">
        <w:rPr>
          <w:rFonts w:ascii="Arial" w:hAnsi="Arial"/>
          <w:b/>
          <w:i/>
          <w:noProof/>
          <w:sz w:val="28"/>
        </w:rPr>
        <w:t>R4-</w:t>
      </w:r>
      <w:bookmarkEnd w:id="1"/>
      <w:r w:rsidR="003041C2" w:rsidRPr="00D877D1">
        <w:rPr>
          <w:rFonts w:ascii="Arial" w:hAnsi="Arial"/>
          <w:b/>
          <w:i/>
          <w:noProof/>
          <w:sz w:val="28"/>
        </w:rPr>
        <w:t>2</w:t>
      </w:r>
      <w:r w:rsidR="003041C2">
        <w:rPr>
          <w:rFonts w:ascii="Arial" w:hAnsi="Arial"/>
          <w:b/>
          <w:i/>
          <w:noProof/>
          <w:sz w:val="28"/>
        </w:rPr>
        <w:t>3</w:t>
      </w:r>
      <w:r w:rsidR="0041319D">
        <w:rPr>
          <w:rFonts w:ascii="Arial" w:hAnsi="Arial"/>
          <w:b/>
          <w:i/>
          <w:noProof/>
          <w:sz w:val="28"/>
        </w:rPr>
        <w:t>07500</w:t>
      </w:r>
    </w:p>
    <w:p w14:paraId="00C000AA" w14:textId="5A24757C" w:rsidR="006B42B9" w:rsidRPr="006B42B9" w:rsidRDefault="003041C2" w:rsidP="006B42B9">
      <w:pPr>
        <w:overflowPunct/>
        <w:autoSpaceDE/>
        <w:autoSpaceDN/>
        <w:adjustRightInd/>
        <w:spacing w:after="120"/>
        <w:textAlignment w:val="auto"/>
        <w:outlineLvl w:val="0"/>
        <w:rPr>
          <w:rFonts w:ascii="Arial" w:hAnsi="Arial"/>
          <w:b/>
          <w:noProof/>
          <w:sz w:val="24"/>
        </w:rPr>
      </w:pPr>
      <w:r>
        <w:rPr>
          <w:rFonts w:ascii="Arial" w:hAnsi="Arial"/>
          <w:b/>
          <w:noProof/>
          <w:sz w:val="24"/>
        </w:rPr>
        <w:t>Incheon</w:t>
      </w:r>
      <w:r w:rsidR="00F825CF">
        <w:rPr>
          <w:rFonts w:ascii="Arial" w:hAnsi="Arial"/>
          <w:b/>
          <w:noProof/>
          <w:sz w:val="24"/>
        </w:rPr>
        <w:t xml:space="preserve">, </w:t>
      </w:r>
      <w:r>
        <w:rPr>
          <w:rFonts w:ascii="Arial" w:hAnsi="Arial"/>
          <w:b/>
          <w:noProof/>
          <w:sz w:val="24"/>
        </w:rPr>
        <w:t>Republic of Korea, May 22</w:t>
      </w:r>
      <w:r w:rsidRPr="006B42B9">
        <w:rPr>
          <w:rFonts w:ascii="Arial" w:hAnsi="Arial"/>
          <w:b/>
          <w:noProof/>
          <w:sz w:val="24"/>
        </w:rPr>
        <w:t xml:space="preserve"> </w:t>
      </w:r>
      <w:r w:rsidR="006B42B9" w:rsidRPr="006B42B9">
        <w:rPr>
          <w:rFonts w:ascii="Arial" w:hAnsi="Arial"/>
          <w:b/>
          <w:noProof/>
          <w:sz w:val="24"/>
        </w:rPr>
        <w:t>–</w:t>
      </w:r>
      <w:r w:rsidR="00363790">
        <w:rPr>
          <w:rFonts w:ascii="Arial" w:hAnsi="Arial"/>
          <w:b/>
          <w:noProof/>
          <w:sz w:val="24"/>
        </w:rPr>
        <w:t>26</w:t>
      </w:r>
      <w:r w:rsidR="00BE66EB">
        <w:rPr>
          <w:rFonts w:ascii="Arial" w:hAnsi="Arial"/>
          <w:b/>
          <w:noProof/>
          <w:sz w:val="24"/>
        </w:rPr>
        <w:t>,</w:t>
      </w:r>
      <w:r w:rsidR="006B42B9" w:rsidRPr="006B42B9">
        <w:rPr>
          <w:rFonts w:ascii="Arial" w:hAnsi="Arial"/>
          <w:b/>
          <w:noProof/>
          <w:sz w:val="24"/>
        </w:rPr>
        <w:t xml:space="preserve"> </w:t>
      </w:r>
      <w:r w:rsidR="00F825CF" w:rsidRPr="006B42B9">
        <w:rPr>
          <w:rFonts w:ascii="Arial" w:hAnsi="Arial"/>
          <w:b/>
          <w:noProof/>
          <w:sz w:val="24"/>
        </w:rPr>
        <w:t>202</w:t>
      </w:r>
      <w:r w:rsidR="00F825CF">
        <w:rPr>
          <w:rFonts w:ascii="Arial" w:hAnsi="Arial"/>
          <w:b/>
          <w:noProof/>
          <w:sz w:val="24"/>
        </w:rPr>
        <w:t>3</w:t>
      </w:r>
    </w:p>
    <w:p w14:paraId="60E62E5B" w14:textId="77777777" w:rsidR="006B42B9" w:rsidRDefault="006B42B9" w:rsidP="00F67398">
      <w:pPr>
        <w:spacing w:after="120"/>
        <w:rPr>
          <w:rFonts w:ascii="Arial" w:hAnsi="Arial" w:cs="Arial"/>
          <w:b/>
          <w:lang w:val="en-US"/>
        </w:rPr>
      </w:pPr>
    </w:p>
    <w:p w14:paraId="798D4687" w14:textId="77777777" w:rsidR="006B42B9" w:rsidRDefault="006B42B9" w:rsidP="00F67398">
      <w:pPr>
        <w:spacing w:after="120"/>
        <w:rPr>
          <w:rFonts w:ascii="Arial" w:hAnsi="Arial" w:cs="Arial"/>
          <w:b/>
          <w:lang w:val="en-US" w:eastAsia="ja-JP"/>
        </w:rPr>
      </w:pPr>
    </w:p>
    <w:p w14:paraId="3BD79CCF" w14:textId="5C5199C6" w:rsidR="001065D9" w:rsidRPr="002D2189" w:rsidRDefault="000864E9" w:rsidP="000864E9">
      <w:pPr>
        <w:spacing w:after="120"/>
        <w:rPr>
          <w:bCs/>
          <w:sz w:val="24"/>
          <w:szCs w:val="24"/>
          <w:lang w:val="en-US"/>
        </w:rPr>
      </w:pPr>
      <w:r w:rsidRPr="002D2189">
        <w:rPr>
          <w:b/>
          <w:sz w:val="24"/>
          <w:szCs w:val="24"/>
          <w:lang w:val="en-US"/>
        </w:rPr>
        <w:t>Source:</w:t>
      </w:r>
      <w:r w:rsidRPr="002D2189">
        <w:rPr>
          <w:b/>
          <w:sz w:val="24"/>
          <w:szCs w:val="24"/>
          <w:lang w:val="en-US"/>
        </w:rPr>
        <w:tab/>
      </w:r>
      <w:r w:rsidR="00740AFA">
        <w:rPr>
          <w:b/>
          <w:sz w:val="24"/>
          <w:szCs w:val="24"/>
          <w:lang w:val="en-US"/>
        </w:rPr>
        <w:tab/>
      </w:r>
      <w:r w:rsidR="00740AFA">
        <w:rPr>
          <w:b/>
          <w:sz w:val="24"/>
          <w:szCs w:val="24"/>
          <w:lang w:val="en-US"/>
        </w:rPr>
        <w:tab/>
      </w:r>
      <w:r w:rsidR="00740AFA">
        <w:rPr>
          <w:b/>
          <w:sz w:val="24"/>
          <w:szCs w:val="24"/>
          <w:lang w:val="en-US"/>
        </w:rPr>
        <w:tab/>
      </w:r>
      <w:r w:rsidR="00E0686F" w:rsidRPr="002D2189">
        <w:rPr>
          <w:bCs/>
          <w:sz w:val="24"/>
          <w:szCs w:val="24"/>
          <w:lang w:val="en-US"/>
        </w:rPr>
        <w:t>Nokia</w:t>
      </w:r>
      <w:r w:rsidR="00A0242A" w:rsidRPr="002D2189">
        <w:rPr>
          <w:bCs/>
          <w:sz w:val="24"/>
          <w:szCs w:val="24"/>
          <w:lang w:val="en-US"/>
        </w:rPr>
        <w:t xml:space="preserve">, </w:t>
      </w:r>
      <w:r w:rsidR="00F50CA4" w:rsidRPr="002D2189">
        <w:rPr>
          <w:bCs/>
          <w:sz w:val="24"/>
          <w:szCs w:val="24"/>
          <w:lang w:val="en-US"/>
        </w:rPr>
        <w:t>Nokia</w:t>
      </w:r>
      <w:r w:rsidR="00A0242A" w:rsidRPr="002D2189">
        <w:rPr>
          <w:bCs/>
          <w:sz w:val="24"/>
          <w:szCs w:val="24"/>
          <w:lang w:val="en-US"/>
        </w:rPr>
        <w:t xml:space="preserve"> Shanghai Bell</w:t>
      </w:r>
    </w:p>
    <w:p w14:paraId="59A77D1A" w14:textId="0A4AF278" w:rsidR="0087339C" w:rsidRPr="002D2189" w:rsidRDefault="000864E9" w:rsidP="000864E9">
      <w:pPr>
        <w:spacing w:after="120"/>
        <w:rPr>
          <w:sz w:val="24"/>
          <w:szCs w:val="24"/>
        </w:rPr>
      </w:pPr>
      <w:r w:rsidRPr="002D2189">
        <w:rPr>
          <w:b/>
          <w:sz w:val="24"/>
          <w:szCs w:val="24"/>
          <w:lang w:val="en-US"/>
        </w:rPr>
        <w:t>Title:</w:t>
      </w:r>
      <w:r w:rsidRPr="002D2189">
        <w:rPr>
          <w:b/>
          <w:sz w:val="24"/>
          <w:szCs w:val="24"/>
          <w:lang w:val="en-US"/>
        </w:rPr>
        <w:tab/>
      </w:r>
      <w:r w:rsidR="00740AFA">
        <w:rPr>
          <w:b/>
          <w:sz w:val="24"/>
          <w:szCs w:val="24"/>
          <w:lang w:val="en-US"/>
        </w:rPr>
        <w:tab/>
      </w:r>
      <w:r w:rsidR="00740AFA">
        <w:rPr>
          <w:b/>
          <w:sz w:val="24"/>
          <w:szCs w:val="24"/>
          <w:lang w:val="en-US"/>
        </w:rPr>
        <w:tab/>
      </w:r>
      <w:r w:rsidR="00740AFA">
        <w:rPr>
          <w:b/>
          <w:sz w:val="24"/>
          <w:szCs w:val="24"/>
          <w:lang w:val="en-US"/>
        </w:rPr>
        <w:tab/>
      </w:r>
      <w:r w:rsidR="00740AFA">
        <w:rPr>
          <w:b/>
          <w:sz w:val="24"/>
          <w:szCs w:val="24"/>
          <w:lang w:val="en-US"/>
        </w:rPr>
        <w:tab/>
      </w:r>
      <w:r w:rsidR="009665ED">
        <w:rPr>
          <w:bCs/>
          <w:sz w:val="24"/>
          <w:szCs w:val="24"/>
          <w:lang w:val="en-US"/>
        </w:rPr>
        <w:t>Sync raster</w:t>
      </w:r>
      <w:r w:rsidR="00F825CF" w:rsidRPr="00740AFA">
        <w:rPr>
          <w:bCs/>
          <w:sz w:val="24"/>
          <w:szCs w:val="24"/>
          <w:lang w:val="en-US"/>
        </w:rPr>
        <w:t xml:space="preserve"> of NR support for dedicated spectrum less than 5MHz for FR1</w:t>
      </w:r>
    </w:p>
    <w:p w14:paraId="0977285D" w14:textId="43BBF761" w:rsidR="000864E9" w:rsidRPr="002D2189" w:rsidRDefault="000864E9" w:rsidP="000864E9">
      <w:pPr>
        <w:spacing w:after="120"/>
        <w:rPr>
          <w:bCs/>
          <w:sz w:val="24"/>
          <w:szCs w:val="24"/>
          <w:lang w:val="en-US"/>
        </w:rPr>
      </w:pPr>
      <w:r w:rsidRPr="002D2189">
        <w:rPr>
          <w:b/>
          <w:sz w:val="24"/>
          <w:szCs w:val="24"/>
          <w:lang w:val="en-US"/>
        </w:rPr>
        <w:t>Agenda item:</w:t>
      </w:r>
      <w:r w:rsidRPr="002D2189">
        <w:rPr>
          <w:b/>
          <w:sz w:val="24"/>
          <w:szCs w:val="24"/>
          <w:lang w:val="en-US"/>
        </w:rPr>
        <w:tab/>
      </w:r>
      <w:r w:rsidR="00740AFA">
        <w:rPr>
          <w:b/>
          <w:sz w:val="24"/>
          <w:szCs w:val="24"/>
          <w:lang w:val="en-US"/>
        </w:rPr>
        <w:tab/>
      </w:r>
      <w:r w:rsidR="003041C2">
        <w:rPr>
          <w:bCs/>
          <w:sz w:val="24"/>
          <w:szCs w:val="24"/>
          <w:lang w:val="en-US"/>
        </w:rPr>
        <w:t>8</w:t>
      </w:r>
      <w:r w:rsidR="0018207E" w:rsidRPr="002D2189">
        <w:rPr>
          <w:bCs/>
          <w:sz w:val="24"/>
          <w:szCs w:val="24"/>
          <w:lang w:val="en-US"/>
        </w:rPr>
        <w:t>.1</w:t>
      </w:r>
      <w:r w:rsidR="008B3101">
        <w:rPr>
          <w:bCs/>
          <w:sz w:val="24"/>
          <w:szCs w:val="24"/>
          <w:lang w:val="en-US"/>
        </w:rPr>
        <w:t>5</w:t>
      </w:r>
      <w:r w:rsidR="0018207E" w:rsidRPr="002D2189">
        <w:rPr>
          <w:bCs/>
          <w:sz w:val="24"/>
          <w:szCs w:val="24"/>
          <w:lang w:val="en-US"/>
        </w:rPr>
        <w:t>.2</w:t>
      </w:r>
    </w:p>
    <w:p w14:paraId="3B542A10" w14:textId="77777777" w:rsidR="000864E9" w:rsidRPr="002D2189" w:rsidRDefault="000864E9" w:rsidP="000864E9">
      <w:pPr>
        <w:spacing w:after="120"/>
        <w:rPr>
          <w:bCs/>
          <w:sz w:val="24"/>
          <w:szCs w:val="24"/>
          <w:lang w:val="en-US"/>
        </w:rPr>
      </w:pPr>
      <w:r w:rsidRPr="002D2189">
        <w:rPr>
          <w:b/>
          <w:sz w:val="24"/>
          <w:szCs w:val="24"/>
          <w:lang w:val="en-US"/>
        </w:rPr>
        <w:t>Document for:</w:t>
      </w:r>
      <w:r w:rsidRPr="002D2189">
        <w:rPr>
          <w:b/>
          <w:sz w:val="24"/>
          <w:szCs w:val="24"/>
          <w:lang w:val="en-US"/>
        </w:rPr>
        <w:tab/>
      </w:r>
      <w:r w:rsidR="002C2C43" w:rsidRPr="002D2189">
        <w:rPr>
          <w:bCs/>
          <w:sz w:val="24"/>
          <w:szCs w:val="24"/>
          <w:lang w:val="en-US"/>
        </w:rPr>
        <w:t>Approval</w:t>
      </w:r>
    </w:p>
    <w:p w14:paraId="26DE7D15" w14:textId="77777777" w:rsidR="00904C26" w:rsidRDefault="00904C26" w:rsidP="00904C26">
      <w:pPr>
        <w:rPr>
          <w:lang w:val="en-US"/>
        </w:rPr>
      </w:pPr>
    </w:p>
    <w:p w14:paraId="40715D3B" w14:textId="594000C4" w:rsidR="00904C26" w:rsidRPr="00747567" w:rsidRDefault="00747567" w:rsidP="00A37862">
      <w:pPr>
        <w:pStyle w:val="Heading2Head2A2"/>
        <w:pBdr>
          <w:top w:val="single" w:sz="4" w:space="1" w:color="auto"/>
        </w:pBdr>
        <w:tabs>
          <w:tab w:val="clear" w:pos="851"/>
        </w:tabs>
        <w:ind w:left="0" w:firstLine="0"/>
        <w:rPr>
          <w:color w:val="auto"/>
          <w:sz w:val="40"/>
          <w:szCs w:val="24"/>
        </w:rPr>
      </w:pPr>
      <w:r>
        <w:rPr>
          <w:color w:val="auto"/>
          <w:sz w:val="40"/>
          <w:szCs w:val="24"/>
        </w:rPr>
        <w:t xml:space="preserve"> </w:t>
      </w:r>
      <w:r w:rsidR="00904C26" w:rsidRPr="00747567">
        <w:rPr>
          <w:color w:val="auto"/>
          <w:sz w:val="40"/>
          <w:szCs w:val="24"/>
        </w:rPr>
        <w:t>Introduction</w:t>
      </w:r>
    </w:p>
    <w:p w14:paraId="4D93F964" w14:textId="77777777" w:rsidR="00355346" w:rsidRDefault="00355346" w:rsidP="00B8318B">
      <w:pPr>
        <w:tabs>
          <w:tab w:val="left" w:pos="7935"/>
        </w:tabs>
        <w:rPr>
          <w:rFonts w:eastAsia="Batang"/>
          <w:lang w:eastAsia="ko-KR"/>
        </w:rPr>
      </w:pPr>
    </w:p>
    <w:p w14:paraId="4AA1F40F" w14:textId="1D0E1C35" w:rsidR="00355346" w:rsidRDefault="00355346" w:rsidP="00B8318B">
      <w:pPr>
        <w:tabs>
          <w:tab w:val="left" w:pos="7935"/>
        </w:tabs>
        <w:rPr>
          <w:rFonts w:eastAsia="Batang"/>
          <w:lang w:eastAsia="ko-KR"/>
        </w:rPr>
      </w:pPr>
      <w:r>
        <w:rPr>
          <w:rFonts w:eastAsia="Batang"/>
          <w:lang w:eastAsia="ko-KR"/>
        </w:rPr>
        <w:t>RAN4 work was started in RAN4#106 on</w:t>
      </w:r>
      <w:r w:rsidRPr="00355346">
        <w:t xml:space="preserve"> </w:t>
      </w:r>
      <w:r w:rsidRPr="00355346">
        <w:rPr>
          <w:rFonts w:eastAsia="Batang"/>
          <w:lang w:eastAsia="ko-KR"/>
        </w:rPr>
        <w:t>NR support for dedicated spectrum less than 5MHz for FR1</w:t>
      </w:r>
      <w:r w:rsidR="007C3914">
        <w:rPr>
          <w:rFonts w:eastAsia="Batang"/>
          <w:lang w:eastAsia="ko-KR"/>
        </w:rPr>
        <w:t xml:space="preserve"> [1]</w:t>
      </w:r>
      <w:r w:rsidR="009A43D2">
        <w:rPr>
          <w:rFonts w:eastAsia="Batang"/>
          <w:lang w:eastAsia="ko-KR"/>
        </w:rPr>
        <w:t>.</w:t>
      </w:r>
      <w:r>
        <w:rPr>
          <w:rFonts w:eastAsia="Batang"/>
          <w:lang w:eastAsia="ko-KR"/>
        </w:rPr>
        <w:t xml:space="preserve"> The wayforward on system parameter was agreed [</w:t>
      </w:r>
      <w:r w:rsidR="00FB7BDA">
        <w:rPr>
          <w:rFonts w:eastAsia="Batang"/>
          <w:lang w:eastAsia="ko-KR"/>
        </w:rPr>
        <w:t>2</w:t>
      </w:r>
      <w:r>
        <w:rPr>
          <w:rFonts w:eastAsia="Batang"/>
          <w:lang w:eastAsia="ko-KR"/>
        </w:rPr>
        <w:t>]</w:t>
      </w:r>
      <w:r w:rsidR="00515081">
        <w:rPr>
          <w:rFonts w:eastAsia="Batang"/>
          <w:lang w:eastAsia="ko-KR"/>
        </w:rPr>
        <w:t xml:space="preserve"> summarized in the following</w:t>
      </w:r>
      <w:r>
        <w:rPr>
          <w:rFonts w:eastAsia="Batang"/>
          <w:lang w:eastAsia="ko-KR"/>
        </w:rPr>
        <w:t>.</w:t>
      </w:r>
    </w:p>
    <w:tbl>
      <w:tblPr>
        <w:tblStyle w:val="TableGrid"/>
        <w:tblW w:w="0" w:type="auto"/>
        <w:tblLook w:val="04A0" w:firstRow="1" w:lastRow="0" w:firstColumn="1" w:lastColumn="0" w:noHBand="0" w:noVBand="1"/>
      </w:tblPr>
      <w:tblGrid>
        <w:gridCol w:w="9621"/>
      </w:tblGrid>
      <w:tr w:rsidR="00355346" w14:paraId="5DBC381E" w14:textId="77777777" w:rsidTr="00A37862">
        <w:tc>
          <w:tcPr>
            <w:tcW w:w="9621" w:type="dxa"/>
          </w:tcPr>
          <w:p w14:paraId="28031BB8" w14:textId="77777777" w:rsidR="003041C2" w:rsidRPr="00C15439" w:rsidRDefault="003041C2" w:rsidP="003041C2">
            <w:pPr>
              <w:pStyle w:val="Heading1"/>
              <w:rPr>
                <w:color w:val="auto"/>
                <w:sz w:val="22"/>
                <w:szCs w:val="22"/>
                <w:lang w:val="en-GB"/>
              </w:rPr>
            </w:pPr>
            <w:r w:rsidRPr="00C15439">
              <w:rPr>
                <w:color w:val="auto"/>
                <w:sz w:val="22"/>
                <w:szCs w:val="22"/>
              </w:rPr>
              <w:lastRenderedPageBreak/>
              <w:t>&lt;Topic #1&gt; System parameters</w:t>
            </w:r>
          </w:p>
          <w:p w14:paraId="1A4B1BB1" w14:textId="77777777" w:rsidR="003041C2" w:rsidRPr="00C15439" w:rsidRDefault="003041C2" w:rsidP="003041C2">
            <w:pPr>
              <w:pStyle w:val="Heading2"/>
              <w:rPr>
                <w:color w:val="auto"/>
                <w:sz w:val="22"/>
                <w:szCs w:val="14"/>
              </w:rPr>
            </w:pPr>
            <w:r w:rsidRPr="00C15439">
              <w:rPr>
                <w:color w:val="auto"/>
                <w:sz w:val="22"/>
                <w:szCs w:val="14"/>
              </w:rPr>
              <w:t>&lt;Sub-topic 1-1&gt; PBCH design</w:t>
            </w:r>
          </w:p>
          <w:p w14:paraId="4E721178" w14:textId="77777777" w:rsidR="003041C2" w:rsidRDefault="003041C2" w:rsidP="003041C2">
            <w:pPr>
              <w:pStyle w:val="ListParagraph"/>
              <w:numPr>
                <w:ilvl w:val="0"/>
                <w:numId w:val="44"/>
              </w:numPr>
              <w:overflowPunct/>
              <w:autoSpaceDE/>
              <w:autoSpaceDN/>
              <w:adjustRightInd/>
              <w:spacing w:after="120" w:line="256" w:lineRule="auto"/>
              <w:ind w:left="720"/>
              <w:contextualSpacing w:val="0"/>
              <w:textAlignment w:val="auto"/>
              <w:rPr>
                <w:rFonts w:eastAsia="SimSun"/>
                <w:szCs w:val="24"/>
                <w:lang w:eastAsia="zh-CN"/>
              </w:rPr>
            </w:pPr>
            <w:r>
              <w:rPr>
                <w:rFonts w:eastAsia="SimSun"/>
                <w:szCs w:val="24"/>
                <w:lang w:eastAsia="zh-CN"/>
              </w:rPr>
              <w:t>Proposals in RAN4#106-bis-e</w:t>
            </w:r>
          </w:p>
          <w:p w14:paraId="0914FCF7"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eastAsia="zh-CN"/>
              </w:rPr>
            </w:pPr>
            <w:r>
              <w:t>Proposal</w:t>
            </w:r>
            <w:r>
              <w:rPr>
                <w:rFonts w:eastAsia="SimSun"/>
                <w:szCs w:val="24"/>
                <w:lang w:eastAsia="zh-CN"/>
              </w:rPr>
              <w:t xml:space="preserve"> 1: For 3MHz Channel Size, RAN4 to study minimum modifications to PBCH to help legacy 5 MHz or greater quickly differentiate sub-5 MHz channel SSBs vs legacy 5 MHz or greater channels 1. (Apple)</w:t>
            </w:r>
          </w:p>
          <w:p w14:paraId="05395771"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eastAsia="zh-CN"/>
              </w:rPr>
            </w:pPr>
            <w:r>
              <w:t>Proposal 2: Consider the 12 RBs PBCH in 3 MHz channel bandwidth consideration to band n100 only. (Ericsson)</w:t>
            </w:r>
          </w:p>
          <w:p w14:paraId="03DC3703" w14:textId="77777777" w:rsidR="003041C2" w:rsidRDefault="003041C2" w:rsidP="003041C2">
            <w:pPr>
              <w:rPr>
                <w:rFonts w:eastAsiaTheme="minorEastAsia"/>
                <w:szCs w:val="22"/>
                <w:lang w:eastAsia="zh-CN"/>
              </w:rPr>
            </w:pPr>
            <w:r>
              <w:rPr>
                <w:b/>
                <w:lang w:eastAsia="zh-CN"/>
              </w:rPr>
              <w:t>&lt;Way forward/Agreement&gt;</w:t>
            </w:r>
          </w:p>
          <w:p w14:paraId="323720F8" w14:textId="77777777" w:rsidR="003041C2" w:rsidRDefault="003041C2" w:rsidP="003041C2">
            <w:pPr>
              <w:pStyle w:val="ListParagraph"/>
              <w:numPr>
                <w:ilvl w:val="0"/>
                <w:numId w:val="45"/>
              </w:numPr>
              <w:overflowPunct/>
              <w:autoSpaceDE/>
              <w:autoSpaceDN/>
              <w:adjustRightInd/>
              <w:spacing w:after="120" w:line="256" w:lineRule="auto"/>
              <w:contextualSpacing w:val="0"/>
              <w:textAlignment w:val="auto"/>
              <w:rPr>
                <w:rFonts w:eastAsia="SimSun"/>
                <w:szCs w:val="24"/>
                <w:lang w:eastAsia="zh-CN"/>
              </w:rPr>
            </w:pPr>
            <w:r>
              <w:rPr>
                <w:rFonts w:eastAsia="SimSun"/>
                <w:szCs w:val="24"/>
                <w:lang w:eastAsia="zh-CN"/>
              </w:rPr>
              <w:t>FFS</w:t>
            </w:r>
          </w:p>
          <w:p w14:paraId="64E1A598" w14:textId="77777777" w:rsidR="003041C2" w:rsidRPr="00C15439" w:rsidRDefault="003041C2" w:rsidP="003041C2">
            <w:pPr>
              <w:pStyle w:val="Heading2"/>
              <w:rPr>
                <w:color w:val="auto"/>
                <w:sz w:val="22"/>
                <w:szCs w:val="22"/>
                <w:lang w:eastAsia="en-GB"/>
              </w:rPr>
            </w:pPr>
            <w:r w:rsidRPr="00C15439">
              <w:rPr>
                <w:color w:val="auto"/>
                <w:sz w:val="22"/>
                <w:szCs w:val="22"/>
              </w:rPr>
              <w:t>&lt;Sub-topic 1-2&gt; Finer synchronization raster for 3 MHz channel bandwidth</w:t>
            </w:r>
          </w:p>
          <w:p w14:paraId="3F9AA9CF" w14:textId="77777777" w:rsidR="003041C2" w:rsidRDefault="003041C2" w:rsidP="003041C2">
            <w:pPr>
              <w:pStyle w:val="ListParagraph"/>
              <w:numPr>
                <w:ilvl w:val="0"/>
                <w:numId w:val="44"/>
              </w:numPr>
              <w:overflowPunct/>
              <w:autoSpaceDE/>
              <w:autoSpaceDN/>
              <w:adjustRightInd/>
              <w:spacing w:after="120" w:line="256" w:lineRule="auto"/>
              <w:ind w:left="720"/>
              <w:contextualSpacing w:val="0"/>
              <w:textAlignment w:val="auto"/>
              <w:rPr>
                <w:rFonts w:eastAsia="SimSun"/>
                <w:szCs w:val="24"/>
                <w:lang w:eastAsia="zh-CN"/>
              </w:rPr>
            </w:pPr>
            <w:r>
              <w:rPr>
                <w:rFonts w:eastAsia="SimSun"/>
                <w:szCs w:val="24"/>
                <w:lang w:eastAsia="zh-CN"/>
              </w:rPr>
              <w:t>Proposals in RAN4#106-bis-e</w:t>
            </w:r>
          </w:p>
          <w:p w14:paraId="2B715220"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eastAsia="zh-CN"/>
              </w:rPr>
            </w:pPr>
            <w:r>
              <w:rPr>
                <w:rFonts w:eastAsia="SimSun"/>
                <w:szCs w:val="24"/>
                <w:lang w:eastAsia="zh-CN"/>
              </w:rPr>
              <w:t>Option 1: A kHz + N * 600 kHz + M * 50 kHz, M ϵ {1,3,5}</w:t>
            </w:r>
            <w:r>
              <w:t xml:space="preserve"> </w:t>
            </w:r>
            <w:r>
              <w:rPr>
                <w:rFonts w:eastAsia="SimSun"/>
                <w:szCs w:val="24"/>
                <w:lang w:eastAsia="zh-CN"/>
              </w:rPr>
              <w:t>(Apple)</w:t>
            </w:r>
          </w:p>
          <w:p w14:paraId="35686CFE"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eastAsia="zh-CN"/>
              </w:rPr>
            </w:pPr>
            <w:r>
              <w:rPr>
                <w:rFonts w:eastAsia="SimSun"/>
                <w:szCs w:val="24"/>
                <w:lang w:eastAsia="zh-CN"/>
              </w:rPr>
              <w:t xml:space="preserve">Option 2: </w:t>
            </w:r>
            <w:r>
              <w:t>N * 600kHz + M * 50 kHz + 300kHz, N ϵ {1:2499}, M ϵ {1,3,5}</w:t>
            </w:r>
            <w:r>
              <w:rPr>
                <w:rFonts w:eastAsia="SimSun"/>
                <w:szCs w:val="24"/>
                <w:lang w:eastAsia="zh-CN"/>
              </w:rPr>
              <w:t xml:space="preserve"> (Intel)</w:t>
            </w:r>
          </w:p>
          <w:p w14:paraId="022A1E2D"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val="de-DE" w:eastAsia="zh-CN"/>
              </w:rPr>
            </w:pPr>
            <w:r>
              <w:rPr>
                <w:rFonts w:eastAsia="SimSun"/>
                <w:szCs w:val="24"/>
                <w:lang w:val="de-DE" w:eastAsia="zh-CN"/>
              </w:rPr>
              <w:t>Option 3: 100 kHz synch raster</w:t>
            </w:r>
            <w:r>
              <w:rPr>
                <w:lang w:val="de-DE"/>
              </w:rPr>
              <w:t xml:space="preserve"> </w:t>
            </w:r>
            <w:r>
              <w:rPr>
                <w:rFonts w:eastAsia="SimSun"/>
                <w:szCs w:val="24"/>
                <w:lang w:val="de-DE" w:eastAsia="zh-CN"/>
              </w:rPr>
              <w:t>(Ericsson, Nokia, ZTE)</w:t>
            </w:r>
          </w:p>
          <w:p w14:paraId="24D445EB"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val="de-DE" w:eastAsia="zh-CN"/>
              </w:rPr>
            </w:pPr>
            <w:r>
              <w:rPr>
                <w:rFonts w:eastAsia="SimSun"/>
                <w:szCs w:val="24"/>
                <w:lang w:val="de-DE" w:eastAsia="zh-CN"/>
              </w:rPr>
              <w:t xml:space="preserve">Option 4: </w:t>
            </w:r>
            <w:r>
              <w:rPr>
                <w:lang w:val="de-DE"/>
              </w:rPr>
              <w:t xml:space="preserve">600 kHz + N * 1200 kHz + M * 50 kHz, N </w:t>
            </w:r>
            <w:r>
              <w:t>ϵ</w:t>
            </w:r>
            <w:r>
              <w:rPr>
                <w:lang w:val="de-DE"/>
              </w:rPr>
              <w:t xml:space="preserve"> {1:2499}, M </w:t>
            </w:r>
            <w:r>
              <w:t>ϵ</w:t>
            </w:r>
            <w:r>
              <w:rPr>
                <w:lang w:val="de-DE"/>
              </w:rPr>
              <w:t xml:space="preserve"> {1,3,5}</w:t>
            </w:r>
            <w:r>
              <w:rPr>
                <w:rFonts w:eastAsia="SimSun"/>
                <w:szCs w:val="24"/>
                <w:lang w:val="de-DE" w:eastAsia="zh-CN"/>
              </w:rPr>
              <w:t xml:space="preserve"> plus </w:t>
            </w:r>
            <w:r>
              <w:rPr>
                <w:lang w:val="de-DE"/>
              </w:rPr>
              <w:t xml:space="preserve">120 kHz + N * 1200 kHz + M * 50 kHz, N </w:t>
            </w:r>
            <w:r>
              <w:t>ϵ</w:t>
            </w:r>
            <w:r>
              <w:rPr>
                <w:lang w:val="de-DE"/>
              </w:rPr>
              <w:t xml:space="preserve"> {1:2499}, M </w:t>
            </w:r>
            <w:r>
              <w:t>ϵ</w:t>
            </w:r>
            <w:r>
              <w:rPr>
                <w:lang w:val="de-DE"/>
              </w:rPr>
              <w:t xml:space="preserve"> {1,3,5}</w:t>
            </w:r>
            <w:r>
              <w:rPr>
                <w:rFonts w:eastAsia="SimSun"/>
                <w:szCs w:val="24"/>
                <w:lang w:val="de-DE" w:eastAsia="zh-CN"/>
              </w:rPr>
              <w:t xml:space="preserve"> (Nokia, MediaTek)</w:t>
            </w:r>
          </w:p>
          <w:p w14:paraId="7E8B0A3B"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val="de-DE" w:eastAsia="zh-CN"/>
              </w:rPr>
            </w:pPr>
            <w:r>
              <w:rPr>
                <w:rFonts w:eastAsia="SimSun"/>
                <w:szCs w:val="24"/>
                <w:lang w:val="de-DE" w:eastAsia="zh-CN"/>
              </w:rPr>
              <w:t xml:space="preserve">Option 5: 120 kHz + N * 600 kHz + M * 50 kHz, N </w:t>
            </w:r>
            <w:r>
              <w:rPr>
                <w:rFonts w:eastAsia="SimSun"/>
                <w:szCs w:val="24"/>
                <w:lang w:eastAsia="zh-CN"/>
              </w:rPr>
              <w:t>ϵ</w:t>
            </w:r>
            <w:r>
              <w:rPr>
                <w:rFonts w:eastAsia="SimSun"/>
                <w:szCs w:val="24"/>
                <w:lang w:val="de-DE" w:eastAsia="zh-CN"/>
              </w:rPr>
              <w:t xml:space="preserve"> {2:4999}, M </w:t>
            </w:r>
            <w:r>
              <w:rPr>
                <w:rFonts w:eastAsia="SimSun"/>
                <w:szCs w:val="24"/>
                <w:lang w:eastAsia="zh-CN"/>
              </w:rPr>
              <w:t>ϵ</w:t>
            </w:r>
            <w:r>
              <w:rPr>
                <w:rFonts w:eastAsia="SimSun"/>
                <w:szCs w:val="24"/>
                <w:lang w:val="de-DE" w:eastAsia="zh-CN"/>
              </w:rPr>
              <w:t xml:space="preserve"> {1,3,5} (Nokia, MediaTek)</w:t>
            </w:r>
          </w:p>
          <w:p w14:paraId="371483AD"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val="de-DE" w:eastAsia="zh-CN"/>
              </w:rPr>
            </w:pPr>
            <w:r>
              <w:rPr>
                <w:rFonts w:eastAsia="SimSun"/>
                <w:szCs w:val="24"/>
                <w:lang w:val="de-DE" w:eastAsia="zh-CN"/>
              </w:rPr>
              <w:t xml:space="preserve">Option 6: </w:t>
            </w:r>
            <w:r>
              <w:rPr>
                <w:lang w:val="de-DE"/>
              </w:rPr>
              <w:t xml:space="preserve">240 kHz + N * 600 kHz + M * 50 kHz, N </w:t>
            </w:r>
            <w:r>
              <w:t>ϵ</w:t>
            </w:r>
            <w:r>
              <w:rPr>
                <w:lang w:val="de-DE"/>
              </w:rPr>
              <w:t xml:space="preserve"> {2:4999}, M </w:t>
            </w:r>
            <w:r>
              <w:t>ϵ</w:t>
            </w:r>
            <w:r>
              <w:rPr>
                <w:lang w:val="de-DE"/>
              </w:rPr>
              <w:t xml:space="preserve"> {1,3,5} (vivo)</w:t>
            </w:r>
          </w:p>
          <w:p w14:paraId="290C62A2"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2"/>
                <w:lang w:val="en-US" w:eastAsia="zh-CN"/>
              </w:rPr>
            </w:pPr>
            <w:r>
              <w:t xml:space="preserve">Option 7: N*100 kHz + 30 kHz, N = 9206:1:9232 for 12 RB transmission bandwidth, only for n100; </w:t>
            </w:r>
            <w:r>
              <w:rPr>
                <w:color w:val="000000"/>
              </w:rPr>
              <w:t xml:space="preserve">N * </w:t>
            </w:r>
            <w:r>
              <w:t xml:space="preserve">600kHz + M * 50 kHz + 280 kHz, </w:t>
            </w:r>
            <w:r>
              <w:rPr>
                <w:color w:val="000000"/>
              </w:rPr>
              <w:t>N=1534:1538, M ϵ {1,3,5}</w:t>
            </w:r>
            <w:r>
              <w:t xml:space="preserve"> for 15 RB transmission bandwidth, all bands within the WID including n100, value of N shown for n100 (Qualcomm)</w:t>
            </w:r>
          </w:p>
          <w:p w14:paraId="5B30B213"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lang w:eastAsia="zh-CN"/>
              </w:rPr>
            </w:pPr>
            <w:r>
              <w:t xml:space="preserve">Option 8: 300 kHz+ N * 600 kHz + M * 50 kHz, N ϵ {1:4998}, M ϵ {1,3,5} for 12 RB SSB; </w:t>
            </w:r>
            <w:r>
              <w:rPr>
                <w:rFonts w:eastAsia="SimSun"/>
                <w:lang w:eastAsia="zh-CN"/>
              </w:rPr>
              <w:t>100 kHz synch raster for 15 RB SSB (Huawei)</w:t>
            </w:r>
          </w:p>
          <w:p w14:paraId="762C58D8"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eastAsia="zh-CN"/>
              </w:rPr>
            </w:pPr>
            <w:r>
              <w:rPr>
                <w:rFonts w:eastAsia="SimSun"/>
                <w:szCs w:val="24"/>
                <w:lang w:eastAsia="zh-CN"/>
              </w:rPr>
              <w:t>Option 9</w:t>
            </w:r>
            <w:r>
              <w:t>: If SSB don’t be broadcast in 3 MHz CBW, it will be no necessity to design a new sync raster. At that case, we can skip the discussion on new sync raster design and discuss it in subsequent R19. (ZTE)</w:t>
            </w:r>
          </w:p>
          <w:p w14:paraId="1E593D6C" w14:textId="77777777" w:rsidR="003041C2" w:rsidRDefault="003041C2" w:rsidP="003041C2">
            <w:pPr>
              <w:ind w:left="420"/>
              <w:rPr>
                <w:rFonts w:eastAsiaTheme="minorEastAsia"/>
                <w:szCs w:val="22"/>
                <w:lang w:eastAsia="zh-CN"/>
              </w:rPr>
            </w:pPr>
            <w:r>
              <w:rPr>
                <w:lang w:eastAsia="zh-CN"/>
              </w:rPr>
              <w:t>They can be categorized into two main options:</w:t>
            </w:r>
          </w:p>
          <w:p w14:paraId="609621E3" w14:textId="77777777" w:rsidR="003041C2" w:rsidRDefault="003041C2" w:rsidP="003041C2">
            <w:pPr>
              <w:pStyle w:val="ListParagraph"/>
              <w:numPr>
                <w:ilvl w:val="1"/>
                <w:numId w:val="45"/>
              </w:numPr>
              <w:overflowPunct/>
              <w:autoSpaceDE/>
              <w:autoSpaceDN/>
              <w:adjustRightInd/>
              <w:spacing w:after="160" w:line="256" w:lineRule="auto"/>
              <w:contextualSpacing w:val="0"/>
              <w:textAlignment w:val="auto"/>
              <w:rPr>
                <w:lang w:eastAsia="zh-CN"/>
              </w:rPr>
            </w:pPr>
            <w:r>
              <w:rPr>
                <w:lang w:eastAsia="zh-CN"/>
              </w:rPr>
              <w:t>Option I: N * 600kHz + M * 50 kHz + A kHz, N ϵ {1:2499}, M ϵ {1,3,5}, A = TBD.</w:t>
            </w:r>
          </w:p>
          <w:p w14:paraId="7A9EF081" w14:textId="77777777" w:rsidR="003041C2" w:rsidRDefault="003041C2" w:rsidP="003041C2">
            <w:pPr>
              <w:pStyle w:val="ListParagraph"/>
              <w:numPr>
                <w:ilvl w:val="1"/>
                <w:numId w:val="45"/>
              </w:numPr>
              <w:overflowPunct/>
              <w:autoSpaceDE/>
              <w:autoSpaceDN/>
              <w:adjustRightInd/>
              <w:spacing w:after="160" w:line="256" w:lineRule="auto"/>
              <w:contextualSpacing w:val="0"/>
              <w:textAlignment w:val="auto"/>
              <w:rPr>
                <w:lang w:eastAsia="zh-CN"/>
              </w:rPr>
            </w:pPr>
            <w:r>
              <w:rPr>
                <w:lang w:eastAsia="zh-CN"/>
              </w:rPr>
              <w:t>Option II: N * 100 kHz + B kHz, N ϵ {9206:1:9232}, B = TBD.</w:t>
            </w:r>
          </w:p>
          <w:p w14:paraId="3E7D8C69" w14:textId="77777777" w:rsidR="003041C2" w:rsidRDefault="003041C2" w:rsidP="003041C2">
            <w:pPr>
              <w:rPr>
                <w:lang w:eastAsia="zh-CN"/>
              </w:rPr>
            </w:pPr>
            <w:r>
              <w:rPr>
                <w:b/>
                <w:lang w:eastAsia="zh-CN"/>
              </w:rPr>
              <w:t>&lt;Way forward/Agreement&gt;</w:t>
            </w:r>
          </w:p>
          <w:p w14:paraId="7180623F" w14:textId="77777777" w:rsidR="003041C2" w:rsidRDefault="003041C2" w:rsidP="003041C2">
            <w:pPr>
              <w:spacing w:after="120"/>
              <w:ind w:left="349"/>
              <w:rPr>
                <w:lang w:eastAsia="zh-CN"/>
              </w:rPr>
            </w:pPr>
            <w:bookmarkStart w:id="2" w:name="_Hlk133365754"/>
            <w:r>
              <w:rPr>
                <w:lang w:eastAsia="zh-CN"/>
              </w:rPr>
              <w:t xml:space="preserve">Evaluation of the proposals will be made based on the following metrics to select one option or have both options for different SSB transmission bandwidths in different bands. </w:t>
            </w:r>
          </w:p>
          <w:p w14:paraId="6545FD60" w14:textId="77777777" w:rsidR="003041C2" w:rsidRDefault="003041C2" w:rsidP="003041C2">
            <w:pPr>
              <w:pStyle w:val="ListParagraph"/>
              <w:numPr>
                <w:ilvl w:val="1"/>
                <w:numId w:val="44"/>
              </w:numPr>
              <w:overflowPunct/>
              <w:autoSpaceDE/>
              <w:autoSpaceDN/>
              <w:adjustRightInd/>
              <w:spacing w:after="160" w:line="256" w:lineRule="auto"/>
              <w:ind w:left="1560"/>
              <w:contextualSpacing w:val="0"/>
              <w:textAlignment w:val="auto"/>
              <w:rPr>
                <w:lang w:eastAsia="zh-CN"/>
              </w:rPr>
            </w:pPr>
            <w:r>
              <w:rPr>
                <w:lang w:eastAsia="zh-CN"/>
              </w:rPr>
              <w:t>Minimize number of sync-raster points to cover all possible channel raster points.</w:t>
            </w:r>
          </w:p>
          <w:p w14:paraId="49163AB2" w14:textId="77777777" w:rsidR="003041C2" w:rsidRDefault="003041C2" w:rsidP="003041C2">
            <w:pPr>
              <w:pStyle w:val="ListParagraph"/>
              <w:numPr>
                <w:ilvl w:val="1"/>
                <w:numId w:val="44"/>
              </w:numPr>
              <w:overflowPunct/>
              <w:autoSpaceDE/>
              <w:autoSpaceDN/>
              <w:adjustRightInd/>
              <w:spacing w:after="160" w:line="256" w:lineRule="auto"/>
              <w:ind w:left="1560"/>
              <w:contextualSpacing w:val="0"/>
              <w:textAlignment w:val="auto"/>
              <w:rPr>
                <w:lang w:eastAsia="zh-CN"/>
              </w:rPr>
            </w:pPr>
            <w:r>
              <w:rPr>
                <w:lang w:eastAsia="zh-CN"/>
              </w:rPr>
              <w:t>Maximize distance between legacy sync-raster points and new sync-raster points.</w:t>
            </w:r>
          </w:p>
          <w:p w14:paraId="74D68AF0" w14:textId="77777777" w:rsidR="003041C2" w:rsidRDefault="003041C2" w:rsidP="003041C2">
            <w:pPr>
              <w:pStyle w:val="ListParagraph"/>
              <w:numPr>
                <w:ilvl w:val="2"/>
                <w:numId w:val="44"/>
              </w:numPr>
              <w:overflowPunct/>
              <w:autoSpaceDE/>
              <w:autoSpaceDN/>
              <w:adjustRightInd/>
              <w:spacing w:after="160" w:line="256" w:lineRule="auto"/>
              <w:contextualSpacing w:val="0"/>
              <w:textAlignment w:val="auto"/>
              <w:rPr>
                <w:lang w:eastAsia="zh-CN"/>
              </w:rPr>
            </w:pPr>
            <w:r>
              <w:rPr>
                <w:lang w:eastAsia="zh-CN"/>
              </w:rPr>
              <w:t>The target of new sync raster design is for UE to differentiate the new sync raster from the legacy sync-raster</w:t>
            </w:r>
          </w:p>
          <w:p w14:paraId="659D15F1" w14:textId="77777777" w:rsidR="003041C2" w:rsidRDefault="003041C2" w:rsidP="003041C2">
            <w:pPr>
              <w:pStyle w:val="ListParagraph"/>
              <w:numPr>
                <w:ilvl w:val="1"/>
                <w:numId w:val="44"/>
              </w:numPr>
              <w:overflowPunct/>
              <w:autoSpaceDE/>
              <w:autoSpaceDN/>
              <w:adjustRightInd/>
              <w:spacing w:after="160" w:line="256" w:lineRule="auto"/>
              <w:ind w:left="1560"/>
              <w:contextualSpacing w:val="0"/>
              <w:textAlignment w:val="auto"/>
              <w:rPr>
                <w:lang w:eastAsia="zh-CN"/>
              </w:rPr>
            </w:pPr>
            <w:r>
              <w:rPr>
                <w:lang w:eastAsia="zh-CN"/>
              </w:rPr>
              <w:t>Better facilitate the additional sync-raster points for 12, 15 and 20 PRBs PBCH transmission bandwidth.</w:t>
            </w:r>
          </w:p>
          <w:p w14:paraId="565FA906" w14:textId="77777777" w:rsidR="003041C2" w:rsidRDefault="003041C2" w:rsidP="003041C2">
            <w:pPr>
              <w:pStyle w:val="ListParagraph"/>
              <w:numPr>
                <w:ilvl w:val="1"/>
                <w:numId w:val="44"/>
              </w:numPr>
              <w:overflowPunct/>
              <w:autoSpaceDE/>
              <w:autoSpaceDN/>
              <w:adjustRightInd/>
              <w:spacing w:after="160" w:line="256" w:lineRule="auto"/>
              <w:ind w:left="1560"/>
              <w:contextualSpacing w:val="0"/>
              <w:textAlignment w:val="auto"/>
              <w:rPr>
                <w:lang w:eastAsia="zh-CN"/>
              </w:rPr>
            </w:pPr>
            <w:r>
              <w:rPr>
                <w:lang w:eastAsia="zh-CN"/>
              </w:rPr>
              <w:t>Better aligned with PBCH design in RAN1</w:t>
            </w:r>
          </w:p>
          <w:bookmarkEnd w:id="2"/>
          <w:p w14:paraId="2EE4294A" w14:textId="77777777" w:rsidR="003041C2" w:rsidRDefault="003041C2" w:rsidP="003041C2">
            <w:pPr>
              <w:spacing w:after="120"/>
              <w:rPr>
                <w:lang w:eastAsia="zh-CN"/>
              </w:rPr>
            </w:pPr>
          </w:p>
          <w:p w14:paraId="0210DB1F" w14:textId="77777777" w:rsidR="003041C2" w:rsidRPr="00C15439" w:rsidRDefault="003041C2" w:rsidP="003041C2">
            <w:pPr>
              <w:pStyle w:val="Heading2"/>
              <w:rPr>
                <w:color w:val="auto"/>
                <w:sz w:val="22"/>
                <w:szCs w:val="22"/>
              </w:rPr>
            </w:pPr>
            <w:r w:rsidRPr="00C15439">
              <w:rPr>
                <w:color w:val="auto"/>
                <w:sz w:val="22"/>
                <w:szCs w:val="22"/>
              </w:rPr>
              <w:lastRenderedPageBreak/>
              <w:t>&lt;Sub-topic 1-3&gt; Additional synchronization raster for n100</w:t>
            </w:r>
          </w:p>
          <w:p w14:paraId="5BB2E291" w14:textId="77777777" w:rsidR="003041C2" w:rsidRDefault="003041C2" w:rsidP="003041C2">
            <w:pPr>
              <w:pStyle w:val="ListParagraph"/>
              <w:numPr>
                <w:ilvl w:val="0"/>
                <w:numId w:val="44"/>
              </w:numPr>
              <w:overflowPunct/>
              <w:autoSpaceDE/>
              <w:autoSpaceDN/>
              <w:adjustRightInd/>
              <w:spacing w:after="120" w:line="256" w:lineRule="auto"/>
              <w:ind w:left="720"/>
              <w:contextualSpacing w:val="0"/>
              <w:textAlignment w:val="auto"/>
              <w:rPr>
                <w:rFonts w:eastAsia="SimSun"/>
                <w:szCs w:val="24"/>
                <w:lang w:eastAsia="zh-CN"/>
              </w:rPr>
            </w:pPr>
            <w:r>
              <w:rPr>
                <w:rFonts w:eastAsia="SimSun"/>
                <w:szCs w:val="24"/>
                <w:lang w:eastAsia="zh-CN"/>
              </w:rPr>
              <w:t>Proposals in RAN4#106-bis-e</w:t>
            </w:r>
          </w:p>
          <w:p w14:paraId="78AAB841"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eastAsia="zh-CN"/>
              </w:rPr>
            </w:pPr>
            <w:r>
              <w:rPr>
                <w:rFonts w:eastAsia="SimSun"/>
                <w:szCs w:val="24"/>
                <w:lang w:eastAsia="zh-CN"/>
              </w:rPr>
              <w:t xml:space="preserve">Proposal 1: </w:t>
            </w:r>
            <w:r>
              <w:t>Specify a synchronization raster entry at frequency 920.73 MHz for n100 for 12 RBs punctured SSB in 3 MHz channel bandwidth signal. (Ericsson</w:t>
            </w:r>
            <w:r>
              <w:rPr>
                <w:rFonts w:eastAsia="SimSun"/>
                <w:szCs w:val="24"/>
                <w:lang w:eastAsia="zh-CN"/>
              </w:rPr>
              <w:t>)</w:t>
            </w:r>
          </w:p>
          <w:p w14:paraId="486B95D1"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eastAsia="zh-CN"/>
              </w:rPr>
            </w:pPr>
            <w:r>
              <w:rPr>
                <w:rFonts w:eastAsia="SimSun"/>
                <w:szCs w:val="24"/>
                <w:lang w:eastAsia="zh-CN"/>
              </w:rPr>
              <w:t xml:space="preserve">Proposal 2: </w:t>
            </w:r>
            <w:r>
              <w:t>Specify a new synchronization raster entry at 921.45 MHz for n100 for 20 RBs SSB in 5 MHz channel bandwidth signal to optimize FRMCS migration.</w:t>
            </w:r>
            <w:r>
              <w:rPr>
                <w:rFonts w:eastAsia="SimSun"/>
                <w:szCs w:val="24"/>
                <w:lang w:eastAsia="zh-CN"/>
              </w:rPr>
              <w:t xml:space="preserve"> (Ericsson)</w:t>
            </w:r>
          </w:p>
          <w:p w14:paraId="625F44AC"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eastAsia="zh-CN"/>
              </w:rPr>
            </w:pPr>
            <w:r>
              <w:rPr>
                <w:rFonts w:eastAsia="SimSun"/>
                <w:szCs w:val="24"/>
                <w:lang w:eastAsia="zh-CN"/>
              </w:rPr>
              <w:t>Proposal 3: A</w:t>
            </w:r>
            <w:r>
              <w:t xml:space="preserve">dd a new sync raster for 5 MHz channel bandwidth at n100 lower band edge to support smooth migration from narrow band to wideband operation. </w:t>
            </w:r>
            <w:r>
              <w:rPr>
                <w:rFonts w:eastAsia="SimSun"/>
                <w:szCs w:val="24"/>
                <w:lang w:eastAsia="zh-CN"/>
              </w:rPr>
              <w:t>(Nokia)</w:t>
            </w:r>
          </w:p>
          <w:p w14:paraId="7BDA5AD7"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eastAsia="zh-CN"/>
              </w:rPr>
            </w:pPr>
            <w:r>
              <w:rPr>
                <w:rFonts w:eastAsia="SimSun"/>
                <w:szCs w:val="24"/>
                <w:lang w:eastAsia="zh-CN"/>
              </w:rPr>
              <w:t>Proposal</w:t>
            </w:r>
            <w:r>
              <w:t xml:space="preserve"> 4: It is feasible to define an additional sync raster point for 5 MHz channel bandwidth for n100. (ZTE)</w:t>
            </w:r>
          </w:p>
          <w:p w14:paraId="02DBDA94"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eastAsia="zh-CN"/>
              </w:rPr>
            </w:pPr>
            <w:r>
              <w:t xml:space="preserve">Proposal 5: </w:t>
            </w:r>
            <w:r>
              <w:rPr>
                <w:lang w:eastAsia="zh-CN"/>
              </w:rPr>
              <w:t>Choose between three options for narrowband operation with 5 MHz RF channel bandwidth in n100:</w:t>
            </w:r>
            <w:r>
              <w:t xml:space="preserve"> (Qualcomm)</w:t>
            </w:r>
          </w:p>
          <w:p w14:paraId="475D059B" w14:textId="77777777" w:rsidR="003041C2" w:rsidRDefault="003041C2" w:rsidP="003041C2">
            <w:pPr>
              <w:pStyle w:val="ListParagraph"/>
              <w:numPr>
                <w:ilvl w:val="2"/>
                <w:numId w:val="44"/>
              </w:numPr>
              <w:overflowPunct/>
              <w:autoSpaceDE/>
              <w:autoSpaceDN/>
              <w:adjustRightInd/>
              <w:spacing w:after="120" w:line="256" w:lineRule="auto"/>
              <w:contextualSpacing w:val="0"/>
              <w:textAlignment w:val="auto"/>
              <w:rPr>
                <w:rFonts w:eastAsia="SimSun"/>
                <w:szCs w:val="24"/>
                <w:lang w:eastAsia="zh-CN"/>
              </w:rPr>
            </w:pPr>
            <w:r>
              <w:rPr>
                <w:rFonts w:eastAsia="SimSun"/>
                <w:szCs w:val="24"/>
                <w:lang w:eastAsia="zh-CN"/>
              </w:rPr>
              <w:t>Option 1: Use GSCN 2303 where channel centered at 922.1 MHz results in SSB aligning with lowest 20 RB of the 5 MHz channel.</w:t>
            </w:r>
          </w:p>
          <w:p w14:paraId="56ACDABC" w14:textId="77777777" w:rsidR="003041C2" w:rsidRDefault="003041C2" w:rsidP="003041C2">
            <w:pPr>
              <w:pStyle w:val="ListParagraph"/>
              <w:numPr>
                <w:ilvl w:val="2"/>
                <w:numId w:val="44"/>
              </w:numPr>
              <w:overflowPunct/>
              <w:autoSpaceDE/>
              <w:autoSpaceDN/>
              <w:adjustRightInd/>
              <w:spacing w:after="120" w:line="256" w:lineRule="auto"/>
              <w:contextualSpacing w:val="0"/>
              <w:textAlignment w:val="auto"/>
              <w:rPr>
                <w:rFonts w:eastAsia="SimSun"/>
                <w:szCs w:val="24"/>
                <w:lang w:eastAsia="zh-CN"/>
              </w:rPr>
            </w:pPr>
            <w:r>
              <w:rPr>
                <w:rFonts w:eastAsia="SimSun"/>
                <w:szCs w:val="24"/>
                <w:lang w:eastAsia="zh-CN"/>
              </w:rPr>
              <w:t>Option 2: Specify one new sync raster point 200 kHz below GSCN 2303, allowing use of 5 MHz channel centered at 921.9 MHz.</w:t>
            </w:r>
          </w:p>
          <w:p w14:paraId="40503D75" w14:textId="77777777" w:rsidR="003041C2" w:rsidRDefault="003041C2" w:rsidP="003041C2">
            <w:pPr>
              <w:pStyle w:val="ListParagraph"/>
              <w:numPr>
                <w:ilvl w:val="2"/>
                <w:numId w:val="44"/>
              </w:numPr>
              <w:overflowPunct/>
              <w:autoSpaceDE/>
              <w:autoSpaceDN/>
              <w:adjustRightInd/>
              <w:spacing w:after="120" w:line="256" w:lineRule="auto"/>
              <w:contextualSpacing w:val="0"/>
              <w:textAlignment w:val="auto"/>
              <w:rPr>
                <w:rFonts w:eastAsia="SimSun"/>
                <w:szCs w:val="24"/>
                <w:lang w:eastAsia="zh-CN"/>
              </w:rPr>
            </w:pPr>
            <w:r>
              <w:rPr>
                <w:rFonts w:eastAsia="SimSun"/>
                <w:szCs w:val="24"/>
                <w:lang w:eastAsia="zh-CN"/>
              </w:rPr>
              <w:t>Option 3: Specify 4 new raster points to enable 5 MHz ChBW with 20 PRB Tx BW in the low edge of any channel position within n100</w:t>
            </w:r>
          </w:p>
          <w:p w14:paraId="61527F34" w14:textId="77777777" w:rsidR="003041C2" w:rsidRDefault="003041C2" w:rsidP="003041C2">
            <w:pPr>
              <w:rPr>
                <w:rFonts w:eastAsiaTheme="minorEastAsia"/>
                <w:szCs w:val="22"/>
                <w:lang w:eastAsia="zh-CN"/>
              </w:rPr>
            </w:pPr>
            <w:r>
              <w:rPr>
                <w:b/>
                <w:lang w:eastAsia="zh-CN"/>
              </w:rPr>
              <w:t>&lt;Way forward/Agreement&gt;</w:t>
            </w:r>
          </w:p>
          <w:p w14:paraId="34E6D598" w14:textId="77777777" w:rsidR="003041C2" w:rsidRDefault="003041C2" w:rsidP="003041C2">
            <w:pPr>
              <w:pStyle w:val="ListParagraph"/>
              <w:numPr>
                <w:ilvl w:val="0"/>
                <w:numId w:val="44"/>
              </w:numPr>
              <w:overflowPunct/>
              <w:autoSpaceDE/>
              <w:autoSpaceDN/>
              <w:adjustRightInd/>
              <w:spacing w:after="120" w:line="256" w:lineRule="auto"/>
              <w:ind w:left="720"/>
              <w:contextualSpacing w:val="0"/>
              <w:textAlignment w:val="auto"/>
              <w:rPr>
                <w:lang w:eastAsia="zh-CN"/>
              </w:rPr>
            </w:pPr>
            <w:r>
              <w:rPr>
                <w:rFonts w:eastAsia="SimSun"/>
                <w:szCs w:val="24"/>
                <w:lang w:eastAsia="zh-CN"/>
              </w:rPr>
              <w:t>FFS</w:t>
            </w:r>
            <w:r>
              <w:rPr>
                <w:lang w:eastAsia="zh-CN"/>
              </w:rPr>
              <w:t xml:space="preserve">   </w:t>
            </w:r>
          </w:p>
          <w:p w14:paraId="169CEAAF" w14:textId="77777777" w:rsidR="003041C2" w:rsidRDefault="003041C2" w:rsidP="003041C2">
            <w:pPr>
              <w:spacing w:after="120"/>
              <w:rPr>
                <w:lang w:eastAsia="zh-CN"/>
              </w:rPr>
            </w:pPr>
          </w:p>
          <w:p w14:paraId="1CE3F379" w14:textId="77777777" w:rsidR="003041C2" w:rsidRPr="003041C2" w:rsidRDefault="003041C2" w:rsidP="003041C2">
            <w:pPr>
              <w:pStyle w:val="Heading2"/>
              <w:rPr>
                <w:sz w:val="22"/>
                <w:szCs w:val="22"/>
              </w:rPr>
            </w:pPr>
            <w:r w:rsidRPr="00C15439">
              <w:rPr>
                <w:color w:val="auto"/>
                <w:sz w:val="22"/>
                <w:szCs w:val="22"/>
              </w:rPr>
              <w:t>&lt;Sub-topic 1-4&gt; LS to RAN1</w:t>
            </w:r>
          </w:p>
          <w:p w14:paraId="70002FC3" w14:textId="77777777" w:rsidR="003041C2" w:rsidRDefault="003041C2" w:rsidP="003041C2">
            <w:pPr>
              <w:pStyle w:val="ListParagraph"/>
              <w:numPr>
                <w:ilvl w:val="0"/>
                <w:numId w:val="44"/>
              </w:numPr>
              <w:overflowPunct/>
              <w:autoSpaceDE/>
              <w:autoSpaceDN/>
              <w:adjustRightInd/>
              <w:spacing w:after="120" w:line="256" w:lineRule="auto"/>
              <w:ind w:left="720"/>
              <w:contextualSpacing w:val="0"/>
              <w:textAlignment w:val="auto"/>
              <w:rPr>
                <w:rFonts w:eastAsia="SimSun"/>
                <w:szCs w:val="24"/>
                <w:lang w:eastAsia="zh-CN"/>
              </w:rPr>
            </w:pPr>
            <w:r>
              <w:rPr>
                <w:rFonts w:eastAsia="SimSun"/>
                <w:szCs w:val="24"/>
                <w:lang w:eastAsia="zh-CN"/>
              </w:rPr>
              <w:t>Proposals in RAN4#106-bis-e</w:t>
            </w:r>
          </w:p>
          <w:p w14:paraId="52353EA1" w14:textId="77777777" w:rsidR="003041C2" w:rsidRDefault="003041C2" w:rsidP="003041C2">
            <w:pPr>
              <w:pStyle w:val="ListParagraph"/>
              <w:numPr>
                <w:ilvl w:val="1"/>
                <w:numId w:val="44"/>
              </w:numPr>
              <w:overflowPunct/>
              <w:autoSpaceDE/>
              <w:autoSpaceDN/>
              <w:adjustRightInd/>
              <w:spacing w:after="120" w:line="256" w:lineRule="auto"/>
              <w:ind w:left="1440"/>
              <w:contextualSpacing w:val="0"/>
              <w:textAlignment w:val="auto"/>
              <w:rPr>
                <w:rFonts w:eastAsia="SimSun"/>
                <w:szCs w:val="24"/>
                <w:lang w:eastAsia="zh-CN"/>
              </w:rPr>
            </w:pPr>
            <w:r>
              <w:rPr>
                <w:rFonts w:eastAsia="SimSun"/>
                <w:szCs w:val="24"/>
                <w:lang w:eastAsia="zh-CN"/>
              </w:rPr>
              <w:t xml:space="preserve">Proposal 1: </w:t>
            </w:r>
            <w:r>
              <w:t>Agree LS to RAN1 as provided in the appendix of R4-2305504. (Qualcomm</w:t>
            </w:r>
            <w:r>
              <w:rPr>
                <w:rFonts w:eastAsia="SimSun"/>
                <w:szCs w:val="24"/>
                <w:lang w:eastAsia="zh-CN"/>
              </w:rPr>
              <w:t>)</w:t>
            </w:r>
          </w:p>
          <w:p w14:paraId="5FB08AD1" w14:textId="77777777" w:rsidR="003041C2" w:rsidRDefault="003041C2" w:rsidP="003041C2">
            <w:pPr>
              <w:rPr>
                <w:rFonts w:eastAsiaTheme="minorEastAsia"/>
                <w:szCs w:val="22"/>
                <w:lang w:eastAsia="zh-CN"/>
              </w:rPr>
            </w:pPr>
            <w:r>
              <w:rPr>
                <w:b/>
                <w:lang w:eastAsia="zh-CN"/>
              </w:rPr>
              <w:t>&lt;Way forward/Agreement&gt;</w:t>
            </w:r>
          </w:p>
          <w:p w14:paraId="2F36A09B" w14:textId="7F102A53" w:rsidR="00355346" w:rsidRPr="00C15439" w:rsidRDefault="003041C2" w:rsidP="00C15439">
            <w:pPr>
              <w:pStyle w:val="ListParagraph"/>
              <w:numPr>
                <w:ilvl w:val="0"/>
                <w:numId w:val="44"/>
              </w:numPr>
              <w:overflowPunct/>
              <w:autoSpaceDE/>
              <w:autoSpaceDN/>
              <w:adjustRightInd/>
              <w:spacing w:after="120" w:line="256" w:lineRule="auto"/>
              <w:ind w:left="720"/>
              <w:contextualSpacing w:val="0"/>
              <w:textAlignment w:val="auto"/>
              <w:rPr>
                <w:rFonts w:eastAsia="SimSun"/>
                <w:szCs w:val="24"/>
                <w:lang w:eastAsia="zh-CN"/>
              </w:rPr>
            </w:pPr>
            <w:r>
              <w:rPr>
                <w:rFonts w:eastAsia="SimSun"/>
                <w:szCs w:val="24"/>
                <w:lang w:eastAsia="zh-CN"/>
              </w:rPr>
              <w:t>FFS</w:t>
            </w:r>
          </w:p>
        </w:tc>
      </w:tr>
    </w:tbl>
    <w:p w14:paraId="18C1C0A0" w14:textId="4EC67EB6" w:rsidR="00355346" w:rsidRDefault="00355346" w:rsidP="00355346">
      <w:pPr>
        <w:tabs>
          <w:tab w:val="left" w:pos="7935"/>
        </w:tabs>
        <w:rPr>
          <w:rFonts w:eastAsia="Batang"/>
          <w:lang w:eastAsia="ko-KR"/>
        </w:rPr>
      </w:pPr>
    </w:p>
    <w:p w14:paraId="2FF7E9DB" w14:textId="4514F757" w:rsidR="00355346" w:rsidRPr="00355346" w:rsidRDefault="00A37862" w:rsidP="00355346">
      <w:pPr>
        <w:tabs>
          <w:tab w:val="left" w:pos="7935"/>
        </w:tabs>
        <w:rPr>
          <w:rFonts w:eastAsia="Batang"/>
          <w:lang w:eastAsia="ko-KR"/>
        </w:rPr>
      </w:pPr>
      <w:r>
        <w:rPr>
          <w:rFonts w:eastAsia="Batang"/>
          <w:lang w:eastAsia="ko-KR"/>
        </w:rPr>
        <w:t>In the reply LS from RAN [</w:t>
      </w:r>
      <w:r w:rsidR="00FB7BDA">
        <w:rPr>
          <w:rFonts w:eastAsia="Batang"/>
          <w:lang w:eastAsia="ko-KR"/>
        </w:rPr>
        <w:t>3</w:t>
      </w:r>
      <w:r>
        <w:rPr>
          <w:rFonts w:eastAsia="Batang"/>
          <w:lang w:eastAsia="ko-KR"/>
        </w:rPr>
        <w:t>], the following answers to question 1 of RAN4 LS [</w:t>
      </w:r>
      <w:r w:rsidR="00FB7BDA">
        <w:rPr>
          <w:rFonts w:eastAsia="Batang"/>
          <w:lang w:eastAsia="ko-KR"/>
        </w:rPr>
        <w:t>4</w:t>
      </w:r>
      <w:r>
        <w:rPr>
          <w:rFonts w:eastAsia="Batang"/>
          <w:lang w:eastAsia="ko-KR"/>
        </w:rPr>
        <w:t>] were received.</w:t>
      </w:r>
    </w:p>
    <w:tbl>
      <w:tblPr>
        <w:tblStyle w:val="TableGrid"/>
        <w:tblW w:w="0" w:type="auto"/>
        <w:tblLook w:val="04A0" w:firstRow="1" w:lastRow="0" w:firstColumn="1" w:lastColumn="0" w:noHBand="0" w:noVBand="1"/>
      </w:tblPr>
      <w:tblGrid>
        <w:gridCol w:w="9621"/>
      </w:tblGrid>
      <w:tr w:rsidR="00A37862" w14:paraId="71E3F286" w14:textId="77777777" w:rsidTr="00A37862">
        <w:tc>
          <w:tcPr>
            <w:tcW w:w="9621" w:type="dxa"/>
          </w:tcPr>
          <w:p w14:paraId="19B248ED" w14:textId="77777777" w:rsidR="00A37862" w:rsidRPr="004D4D1F" w:rsidRDefault="00A37862" w:rsidP="00A37862">
            <w:pPr>
              <w:pStyle w:val="ListParagraph"/>
              <w:numPr>
                <w:ilvl w:val="0"/>
                <w:numId w:val="42"/>
              </w:numPr>
              <w:overflowPunct/>
              <w:autoSpaceDE/>
              <w:autoSpaceDN/>
              <w:adjustRightInd/>
              <w:spacing w:before="180" w:after="120" w:line="259" w:lineRule="auto"/>
              <w:jc w:val="both"/>
              <w:textAlignment w:val="auto"/>
              <w:rPr>
                <w:rFonts w:ascii="Arial" w:hAnsi="Arial" w:cs="Arial"/>
              </w:rPr>
            </w:pPr>
            <w:r w:rsidRPr="004D4D1F">
              <w:rPr>
                <w:rFonts w:ascii="Arial" w:hAnsi="Arial" w:cs="Arial"/>
              </w:rPr>
              <w:t>In some bands where the</w:t>
            </w:r>
            <w:r>
              <w:rPr>
                <w:rFonts w:ascii="Arial" w:hAnsi="Arial" w:cs="Arial"/>
              </w:rPr>
              <w:t xml:space="preserve"> &lt;5MHz</w:t>
            </w:r>
            <w:r w:rsidRPr="004D4D1F">
              <w:rPr>
                <w:rFonts w:ascii="Arial" w:hAnsi="Arial" w:cs="Arial"/>
              </w:rPr>
              <w:t xml:space="preserve"> feature is planned to be deployed there may be legacy </w:t>
            </w:r>
            <w:r>
              <w:rPr>
                <w:rFonts w:ascii="Arial" w:hAnsi="Arial" w:cs="Arial"/>
              </w:rPr>
              <w:t xml:space="preserve">NR </w:t>
            </w:r>
            <w:r w:rsidRPr="004D4D1F">
              <w:rPr>
                <w:rFonts w:ascii="Arial" w:hAnsi="Arial" w:cs="Arial"/>
              </w:rPr>
              <w:t xml:space="preserve">UEs, whereas in others there are no legacy </w:t>
            </w:r>
            <w:r>
              <w:rPr>
                <w:rFonts w:ascii="Arial" w:hAnsi="Arial" w:cs="Arial"/>
              </w:rPr>
              <w:t xml:space="preserve">NR </w:t>
            </w:r>
            <w:r w:rsidRPr="004D4D1F">
              <w:rPr>
                <w:rFonts w:ascii="Arial" w:hAnsi="Arial" w:cs="Arial"/>
              </w:rPr>
              <w:t xml:space="preserve">UEs. </w:t>
            </w:r>
          </w:p>
          <w:p w14:paraId="3DC8DEF9" w14:textId="77777777" w:rsidR="00A37862" w:rsidRDefault="00A37862" w:rsidP="00CA2352">
            <w:pPr>
              <w:pStyle w:val="ListParagraph"/>
              <w:numPr>
                <w:ilvl w:val="0"/>
                <w:numId w:val="42"/>
              </w:numPr>
              <w:overflowPunct/>
              <w:autoSpaceDE/>
              <w:autoSpaceDN/>
              <w:adjustRightInd/>
              <w:spacing w:before="180" w:after="120" w:line="259" w:lineRule="auto"/>
              <w:jc w:val="both"/>
              <w:textAlignment w:val="auto"/>
              <w:rPr>
                <w:rFonts w:ascii="Arial" w:hAnsi="Arial" w:cs="Arial"/>
              </w:rPr>
            </w:pPr>
            <w:r w:rsidRPr="004D4D1F">
              <w:rPr>
                <w:rFonts w:ascii="Arial" w:hAnsi="Arial" w:cs="Arial"/>
              </w:rPr>
              <w:t>In order to limit the impact to any legacy UEs in the same frequency range, it would be helpful if the sync raster can be differentiated for the less</w:t>
            </w:r>
            <w:r>
              <w:rPr>
                <w:rFonts w:ascii="Arial" w:hAnsi="Arial" w:cs="Arial"/>
              </w:rPr>
              <w:t>-</w:t>
            </w:r>
            <w:r w:rsidRPr="004D4D1F">
              <w:rPr>
                <w:rFonts w:ascii="Arial" w:hAnsi="Arial" w:cs="Arial"/>
              </w:rPr>
              <w:t>than</w:t>
            </w:r>
            <w:r>
              <w:rPr>
                <w:rFonts w:ascii="Arial" w:hAnsi="Arial" w:cs="Arial"/>
              </w:rPr>
              <w:t>-</w:t>
            </w:r>
            <w:r w:rsidRPr="004D4D1F">
              <w:rPr>
                <w:rFonts w:ascii="Arial" w:hAnsi="Arial" w:cs="Arial"/>
              </w:rPr>
              <w:t>5MHz channels.</w:t>
            </w:r>
          </w:p>
          <w:p w14:paraId="258B73BD" w14:textId="61622926" w:rsidR="00A37862" w:rsidRPr="00A37862" w:rsidRDefault="00A37862" w:rsidP="00A37862">
            <w:pPr>
              <w:pStyle w:val="ListParagraph"/>
              <w:numPr>
                <w:ilvl w:val="0"/>
                <w:numId w:val="42"/>
              </w:numPr>
              <w:overflowPunct/>
              <w:autoSpaceDE/>
              <w:autoSpaceDN/>
              <w:adjustRightInd/>
              <w:spacing w:before="180" w:after="120" w:line="259" w:lineRule="auto"/>
              <w:jc w:val="both"/>
              <w:textAlignment w:val="auto"/>
              <w:rPr>
                <w:rFonts w:ascii="Arial" w:hAnsi="Arial" w:cs="Arial"/>
              </w:rPr>
            </w:pPr>
            <w:r w:rsidRPr="004D4D1F">
              <w:rPr>
                <w:rFonts w:ascii="Arial" w:hAnsi="Arial" w:cs="Arial"/>
              </w:rPr>
              <w:t>It is assumed that UE support of the &lt;5MHz feature is band-specific and optional.</w:t>
            </w:r>
          </w:p>
        </w:tc>
      </w:tr>
    </w:tbl>
    <w:p w14:paraId="50DBE8DA" w14:textId="7C933F27" w:rsidR="00A37862" w:rsidRDefault="00A37862" w:rsidP="00A37862">
      <w:pPr>
        <w:tabs>
          <w:tab w:val="left" w:pos="7935"/>
        </w:tabs>
        <w:rPr>
          <w:rFonts w:eastAsia="Batang"/>
          <w:lang w:eastAsia="ko-KR"/>
        </w:rPr>
      </w:pPr>
    </w:p>
    <w:p w14:paraId="407F7B93" w14:textId="51103BE9" w:rsidR="00E96DCA" w:rsidRPr="00355346" w:rsidRDefault="00E96DCA" w:rsidP="00E96DCA">
      <w:pPr>
        <w:tabs>
          <w:tab w:val="left" w:pos="7935"/>
        </w:tabs>
        <w:rPr>
          <w:rFonts w:eastAsia="Batang"/>
          <w:lang w:eastAsia="ko-KR"/>
        </w:rPr>
      </w:pPr>
      <w:r>
        <w:rPr>
          <w:rFonts w:eastAsia="Batang"/>
          <w:lang w:eastAsia="ko-KR"/>
        </w:rPr>
        <w:t>In the RAN reply LS to RAN1 [5], the following answers were received.</w:t>
      </w:r>
    </w:p>
    <w:tbl>
      <w:tblPr>
        <w:tblStyle w:val="TableGrid"/>
        <w:tblW w:w="0" w:type="auto"/>
        <w:tblLook w:val="04A0" w:firstRow="1" w:lastRow="0" w:firstColumn="1" w:lastColumn="0" w:noHBand="0" w:noVBand="1"/>
      </w:tblPr>
      <w:tblGrid>
        <w:gridCol w:w="9621"/>
      </w:tblGrid>
      <w:tr w:rsidR="00E96DCA" w14:paraId="06FAA4D1" w14:textId="77777777" w:rsidTr="00CA2352">
        <w:tc>
          <w:tcPr>
            <w:tcW w:w="9621" w:type="dxa"/>
          </w:tcPr>
          <w:p w14:paraId="0D28588A" w14:textId="77777777" w:rsidR="00E96DCA" w:rsidRDefault="00E96DCA" w:rsidP="00E96DCA">
            <w:pPr>
              <w:numPr>
                <w:ilvl w:val="0"/>
                <w:numId w:val="42"/>
              </w:numPr>
              <w:spacing w:before="180" w:afterLines="100" w:after="240"/>
              <w:jc w:val="both"/>
              <w:rPr>
                <w:rFonts w:ascii="Arial" w:hAnsi="Arial" w:cs="Arial"/>
              </w:rPr>
            </w:pPr>
            <w:r>
              <w:rPr>
                <w:rFonts w:ascii="Arial" w:hAnsi="Arial" w:cs="Arial"/>
              </w:rPr>
              <w:t xml:space="preserve">For the </w:t>
            </w:r>
            <w:r w:rsidRPr="003C49EE">
              <w:rPr>
                <w:rFonts w:ascii="Arial" w:hAnsi="Arial" w:cs="Arial"/>
              </w:rPr>
              <w:t xml:space="preserve">3MHz channel </w:t>
            </w:r>
            <w:r>
              <w:rPr>
                <w:rFonts w:ascii="Arial" w:hAnsi="Arial" w:cs="Arial"/>
              </w:rPr>
              <w:t>bandwidth</w:t>
            </w:r>
            <w:r w:rsidRPr="003C49EE">
              <w:rPr>
                <w:rFonts w:ascii="Arial" w:hAnsi="Arial" w:cs="Arial"/>
              </w:rPr>
              <w:t xml:space="preserve"> </w:t>
            </w:r>
            <w:r>
              <w:rPr>
                <w:rFonts w:ascii="Arial" w:hAnsi="Arial" w:cs="Arial"/>
              </w:rPr>
              <w:t>in band</w:t>
            </w:r>
            <w:r w:rsidRPr="003C49EE">
              <w:rPr>
                <w:rFonts w:ascii="Arial" w:hAnsi="Arial" w:cs="Arial"/>
              </w:rPr>
              <w:t xml:space="preserve"> n100 (max channel utilization 15 PRBs</w:t>
            </w:r>
            <w:r>
              <w:rPr>
                <w:rFonts w:ascii="Arial" w:hAnsi="Arial" w:cs="Arial"/>
              </w:rPr>
              <w:t xml:space="preserve"> as already agreed in RAN1/RAN4</w:t>
            </w:r>
            <w:r w:rsidRPr="003C49EE">
              <w:rPr>
                <w:rFonts w:ascii="Arial" w:hAnsi="Arial" w:cs="Arial"/>
              </w:rPr>
              <w:t>):</w:t>
            </w:r>
          </w:p>
          <w:p w14:paraId="5FD96A04" w14:textId="77777777" w:rsidR="00E96DCA" w:rsidRPr="003C49EE" w:rsidRDefault="00E96DCA" w:rsidP="00E96DCA">
            <w:pPr>
              <w:numPr>
                <w:ilvl w:val="1"/>
                <w:numId w:val="42"/>
              </w:numPr>
              <w:spacing w:afterLines="100" w:after="240"/>
              <w:jc w:val="both"/>
              <w:rPr>
                <w:rFonts w:ascii="Arial" w:hAnsi="Arial" w:cs="Arial"/>
              </w:rPr>
            </w:pPr>
            <w:r w:rsidRPr="003C49EE">
              <w:rPr>
                <w:rFonts w:ascii="Arial" w:hAnsi="Arial" w:cs="Arial"/>
              </w:rPr>
              <w:t>PBCH transmission bandwidth is 12 PRBs</w:t>
            </w:r>
          </w:p>
          <w:p w14:paraId="2614CC9F" w14:textId="183869AB" w:rsidR="00E96DCA" w:rsidRPr="00E96DCA" w:rsidRDefault="00E96DCA" w:rsidP="00E96DCA">
            <w:pPr>
              <w:numPr>
                <w:ilvl w:val="1"/>
                <w:numId w:val="42"/>
              </w:numPr>
              <w:spacing w:afterLines="100" w:after="240"/>
              <w:jc w:val="both"/>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tc>
      </w:tr>
    </w:tbl>
    <w:p w14:paraId="58918A1D" w14:textId="77777777" w:rsidR="00E96DCA" w:rsidRDefault="00E96DCA" w:rsidP="00E96DCA">
      <w:pPr>
        <w:tabs>
          <w:tab w:val="left" w:pos="7935"/>
        </w:tabs>
        <w:rPr>
          <w:rFonts w:eastAsia="Batang"/>
          <w:lang w:eastAsia="ko-KR"/>
        </w:rPr>
      </w:pPr>
    </w:p>
    <w:p w14:paraId="69E67FAE" w14:textId="06017457" w:rsidR="00FB7BDA" w:rsidRDefault="00E96DCA" w:rsidP="00A37862">
      <w:pPr>
        <w:tabs>
          <w:tab w:val="left" w:pos="7935"/>
        </w:tabs>
        <w:rPr>
          <w:rFonts w:eastAsia="Batang"/>
          <w:lang w:eastAsia="ko-KR"/>
        </w:rPr>
      </w:pPr>
      <w:r>
        <w:rPr>
          <w:rFonts w:eastAsia="Batang"/>
          <w:lang w:eastAsia="ko-KR"/>
        </w:rPr>
        <w:lastRenderedPageBreak/>
        <w:t xml:space="preserve">In this contribution, </w:t>
      </w:r>
      <w:r w:rsidR="00515081">
        <w:rPr>
          <w:rFonts w:eastAsia="Batang"/>
          <w:lang w:eastAsia="ko-KR"/>
        </w:rPr>
        <w:t>we evaluate sync raster options based on the agreed metric in the WF [2].</w:t>
      </w:r>
    </w:p>
    <w:p w14:paraId="1471F542" w14:textId="1ABF5E4D" w:rsidR="00A37862" w:rsidRPr="00747567" w:rsidRDefault="00A37862" w:rsidP="00A37862">
      <w:pPr>
        <w:pStyle w:val="Heading2Head2A2"/>
        <w:pBdr>
          <w:top w:val="single" w:sz="4" w:space="1" w:color="auto"/>
        </w:pBdr>
        <w:tabs>
          <w:tab w:val="clear" w:pos="851"/>
        </w:tabs>
        <w:ind w:left="0" w:firstLine="0"/>
        <w:rPr>
          <w:color w:val="auto"/>
          <w:sz w:val="40"/>
          <w:szCs w:val="24"/>
        </w:rPr>
      </w:pPr>
      <w:r>
        <w:rPr>
          <w:color w:val="auto"/>
          <w:sz w:val="40"/>
          <w:szCs w:val="24"/>
        </w:rPr>
        <w:t>Discussion</w:t>
      </w:r>
    </w:p>
    <w:p w14:paraId="00DD4C0A" w14:textId="5D21514A" w:rsidR="00AE248A" w:rsidRDefault="00AE248A" w:rsidP="00B8318B">
      <w:pPr>
        <w:tabs>
          <w:tab w:val="left" w:pos="7935"/>
        </w:tabs>
        <w:rPr>
          <w:rFonts w:eastAsia="Batang"/>
          <w:lang w:eastAsia="ko-KR"/>
        </w:rPr>
      </w:pPr>
    </w:p>
    <w:p w14:paraId="297D1830" w14:textId="77777777" w:rsidR="00515081" w:rsidRDefault="00E324A0" w:rsidP="00515081">
      <w:pPr>
        <w:tabs>
          <w:tab w:val="left" w:pos="7935"/>
        </w:tabs>
        <w:rPr>
          <w:rFonts w:eastAsia="Batang"/>
          <w:lang w:eastAsia="ko-KR"/>
        </w:rPr>
      </w:pPr>
      <w:r>
        <w:rPr>
          <w:rFonts w:eastAsia="Batang"/>
          <w:lang w:eastAsia="ko-KR"/>
        </w:rPr>
        <w:t xml:space="preserve">As listed in </w:t>
      </w:r>
      <w:r w:rsidRPr="00E324A0">
        <w:rPr>
          <w:rFonts w:eastAsia="Batang"/>
          <w:lang w:eastAsia="ko-KR"/>
        </w:rPr>
        <w:t>Sub-topic 1-1</w:t>
      </w:r>
      <w:r>
        <w:rPr>
          <w:rFonts w:eastAsia="Batang"/>
          <w:lang w:eastAsia="ko-KR"/>
        </w:rPr>
        <w:t xml:space="preserve">, </w:t>
      </w:r>
      <w:r w:rsidR="00BB638A">
        <w:rPr>
          <w:rFonts w:eastAsia="Batang"/>
          <w:lang w:eastAsia="ko-KR"/>
        </w:rPr>
        <w:t xml:space="preserve">RAN4#106-bis-e </w:t>
      </w:r>
      <w:r>
        <w:rPr>
          <w:rFonts w:eastAsia="Batang"/>
          <w:lang w:eastAsia="ko-KR"/>
        </w:rPr>
        <w:t xml:space="preserve">has discussed </w:t>
      </w:r>
      <w:r w:rsidR="003265A5">
        <w:rPr>
          <w:rFonts w:eastAsia="Batang"/>
          <w:lang w:eastAsia="ko-KR"/>
        </w:rPr>
        <w:t>whether</w:t>
      </w:r>
      <w:r w:rsidR="00BB638A">
        <w:rPr>
          <w:rFonts w:eastAsia="Batang"/>
          <w:lang w:eastAsia="ko-KR"/>
        </w:rPr>
        <w:t xml:space="preserve"> </w:t>
      </w:r>
      <w:r w:rsidR="003265A5">
        <w:rPr>
          <w:rFonts w:eastAsia="Batang"/>
          <w:lang w:eastAsia="ko-KR"/>
        </w:rPr>
        <w:t xml:space="preserve">PBCH design is different for n100 </w:t>
      </w:r>
      <w:r>
        <w:rPr>
          <w:rFonts w:eastAsia="Batang"/>
          <w:lang w:eastAsia="ko-KR"/>
        </w:rPr>
        <w:t>and whether</w:t>
      </w:r>
      <w:r w:rsidR="003265A5">
        <w:rPr>
          <w:rFonts w:eastAsia="Batang"/>
          <w:lang w:eastAsia="ko-KR"/>
        </w:rPr>
        <w:t xml:space="preserve"> it should support early termination of </w:t>
      </w:r>
      <w:r w:rsidR="0003142B">
        <w:rPr>
          <w:rFonts w:eastAsia="Batang"/>
          <w:lang w:eastAsia="ko-KR"/>
        </w:rPr>
        <w:t>PBCH demodulation</w:t>
      </w:r>
      <w:r w:rsidR="003265A5">
        <w:rPr>
          <w:rFonts w:eastAsia="Batang"/>
          <w:lang w:eastAsia="ko-KR"/>
        </w:rPr>
        <w:t>.</w:t>
      </w:r>
      <w:r>
        <w:rPr>
          <w:rFonts w:eastAsia="Batang"/>
          <w:lang w:eastAsia="ko-KR"/>
        </w:rPr>
        <w:t xml:space="preserve"> The first issue is a task </w:t>
      </w:r>
      <w:r w:rsidR="00515081">
        <w:rPr>
          <w:rFonts w:eastAsia="Batang"/>
          <w:lang w:eastAsia="ko-KR"/>
        </w:rPr>
        <w:t>to RAN1 given by</w:t>
      </w:r>
      <w:r>
        <w:rPr>
          <w:rFonts w:eastAsia="Batang"/>
          <w:lang w:eastAsia="ko-KR"/>
        </w:rPr>
        <w:t xml:space="preserve"> RAN [5]</w:t>
      </w:r>
      <w:r w:rsidR="00515081">
        <w:rPr>
          <w:rFonts w:eastAsia="Batang"/>
          <w:lang w:eastAsia="ko-KR"/>
        </w:rPr>
        <w:t>. The second issue is preferable to optimize initial acquisition time and power consumption but should be decided by RAN1.</w:t>
      </w:r>
    </w:p>
    <w:p w14:paraId="41E0E458" w14:textId="774E36F2" w:rsidR="0003142B" w:rsidRPr="00D96B6A" w:rsidRDefault="0003142B" w:rsidP="00515081">
      <w:pPr>
        <w:tabs>
          <w:tab w:val="left" w:pos="7935"/>
        </w:tabs>
        <w:rPr>
          <w:rFonts w:eastAsia="Batang"/>
          <w:b/>
          <w:bCs/>
          <w:lang w:eastAsia="ko-KR"/>
        </w:rPr>
      </w:pPr>
      <w:r w:rsidRPr="00D96B6A">
        <w:rPr>
          <w:rFonts w:eastAsia="Batang"/>
          <w:b/>
          <w:bCs/>
          <w:lang w:eastAsia="ko-KR"/>
        </w:rPr>
        <w:t xml:space="preserve">Observation 1: </w:t>
      </w:r>
      <w:r w:rsidR="00515081" w:rsidRPr="00D96B6A">
        <w:rPr>
          <w:rFonts w:eastAsia="Batang"/>
          <w:b/>
          <w:bCs/>
          <w:lang w:eastAsia="ko-KR"/>
        </w:rPr>
        <w:t>RAN4 needs to wait input from RAN1 about PBCH design.</w:t>
      </w:r>
    </w:p>
    <w:p w14:paraId="7847FBA8" w14:textId="77777777" w:rsidR="00515081" w:rsidRDefault="00515081" w:rsidP="00B8318B">
      <w:pPr>
        <w:tabs>
          <w:tab w:val="left" w:pos="7935"/>
        </w:tabs>
        <w:rPr>
          <w:rFonts w:eastAsia="Batang"/>
          <w:lang w:eastAsia="ko-KR"/>
        </w:rPr>
      </w:pPr>
    </w:p>
    <w:p w14:paraId="371A1F9A" w14:textId="1BB0AF1F" w:rsidR="008F57A4" w:rsidRDefault="0082248D" w:rsidP="00B8318B">
      <w:pPr>
        <w:tabs>
          <w:tab w:val="left" w:pos="7935"/>
        </w:tabs>
        <w:rPr>
          <w:rFonts w:eastAsia="Batang"/>
          <w:lang w:eastAsia="ko-KR"/>
        </w:rPr>
      </w:pPr>
      <w:r>
        <w:rPr>
          <w:rFonts w:eastAsia="Batang"/>
          <w:lang w:eastAsia="ko-KR"/>
        </w:rPr>
        <w:t>S</w:t>
      </w:r>
      <w:r w:rsidR="00515081">
        <w:rPr>
          <w:rFonts w:eastAsia="Batang"/>
          <w:lang w:eastAsia="ko-KR"/>
        </w:rPr>
        <w:t>ync raster design options and evaluation criteria</w:t>
      </w:r>
      <w:r>
        <w:rPr>
          <w:rFonts w:eastAsia="Batang"/>
          <w:lang w:eastAsia="ko-KR"/>
        </w:rPr>
        <w:t xml:space="preserve"> is </w:t>
      </w:r>
      <w:r w:rsidR="006A3D6C">
        <w:rPr>
          <w:rFonts w:eastAsia="Batang"/>
          <w:lang w:eastAsia="ko-KR"/>
        </w:rPr>
        <w:t>listed</w:t>
      </w:r>
      <w:r>
        <w:rPr>
          <w:rFonts w:eastAsia="Batang"/>
          <w:lang w:eastAsia="ko-KR"/>
        </w:rPr>
        <w:t xml:space="preserve"> in Sub-topic 1-2</w:t>
      </w:r>
      <w:r w:rsidR="00515081">
        <w:rPr>
          <w:rFonts w:eastAsia="Batang"/>
          <w:lang w:eastAsia="ko-KR"/>
        </w:rPr>
        <w:t>. In the following Table 1</w:t>
      </w:r>
      <w:r>
        <w:rPr>
          <w:rFonts w:eastAsia="Batang"/>
          <w:lang w:eastAsia="ko-KR"/>
        </w:rPr>
        <w:t>, our evaluation</w:t>
      </w:r>
      <w:r w:rsidR="006A3D6C">
        <w:rPr>
          <w:rFonts w:eastAsia="Batang"/>
          <w:lang w:eastAsia="ko-KR"/>
        </w:rPr>
        <w:t xml:space="preserve"> result</w:t>
      </w:r>
      <w:r>
        <w:rPr>
          <w:rFonts w:eastAsia="Batang"/>
          <w:lang w:eastAsia="ko-KR"/>
        </w:rPr>
        <w:t>s are summarized</w:t>
      </w:r>
      <w:r w:rsidR="001B6B48">
        <w:rPr>
          <w:rFonts w:eastAsia="Batang"/>
          <w:lang w:eastAsia="ko-KR"/>
        </w:rPr>
        <w:t>.</w:t>
      </w:r>
      <w:r>
        <w:rPr>
          <w:rFonts w:eastAsia="Batang"/>
          <w:lang w:eastAsia="ko-KR"/>
        </w:rPr>
        <w:t xml:space="preserve"> The number of sync raster points, distance between legacy and new sync raster points, and indications about 12, 15, 20 PRB transmission bandwidth are summarized.</w:t>
      </w:r>
    </w:p>
    <w:p w14:paraId="72A52983" w14:textId="77777777" w:rsidR="00515081" w:rsidRDefault="00515081" w:rsidP="00B8318B">
      <w:pPr>
        <w:tabs>
          <w:tab w:val="left" w:pos="7935"/>
        </w:tabs>
        <w:rPr>
          <w:rFonts w:eastAsia="Batang"/>
          <w:lang w:eastAsia="ko-KR"/>
        </w:rPr>
      </w:pPr>
    </w:p>
    <w:p w14:paraId="1D71B4CE" w14:textId="41A7289B" w:rsidR="008F57A4" w:rsidRPr="00C15439" w:rsidRDefault="00515081" w:rsidP="00B8318B">
      <w:pPr>
        <w:tabs>
          <w:tab w:val="left" w:pos="7935"/>
        </w:tabs>
        <w:rPr>
          <w:rFonts w:eastAsia="Batang"/>
          <w:b/>
          <w:bCs/>
          <w:lang w:eastAsia="ko-KR"/>
        </w:rPr>
      </w:pPr>
      <w:r w:rsidRPr="00C15439">
        <w:rPr>
          <w:rFonts w:eastAsia="Batang"/>
          <w:b/>
          <w:bCs/>
          <w:lang w:eastAsia="ko-KR"/>
        </w:rPr>
        <w:t xml:space="preserve">Table </w:t>
      </w:r>
      <w:r w:rsidR="00A130F9" w:rsidRPr="00C15439">
        <w:rPr>
          <w:rFonts w:eastAsia="Batang"/>
          <w:b/>
          <w:bCs/>
          <w:lang w:eastAsia="ko-KR"/>
        </w:rPr>
        <w:t>1</w:t>
      </w:r>
      <w:r w:rsidRPr="00C15439">
        <w:rPr>
          <w:rFonts w:eastAsia="Batang"/>
          <w:b/>
          <w:bCs/>
          <w:lang w:eastAsia="ko-KR"/>
        </w:rPr>
        <w:t>: Evaluation results of sync raster options and additional sync ra</w:t>
      </w:r>
      <w:r w:rsidR="0034093D">
        <w:rPr>
          <w:rFonts w:eastAsia="Batang"/>
          <w:b/>
          <w:bCs/>
          <w:lang w:eastAsia="ko-KR"/>
        </w:rPr>
        <w:t>s</w:t>
      </w:r>
      <w:r w:rsidRPr="00C15439">
        <w:rPr>
          <w:rFonts w:eastAsia="Batang"/>
          <w:b/>
          <w:bCs/>
          <w:lang w:eastAsia="ko-KR"/>
        </w:rPr>
        <w:t>ter</w:t>
      </w:r>
    </w:p>
    <w:tbl>
      <w:tblPr>
        <w:tblStyle w:val="TableGrid"/>
        <w:tblW w:w="10343" w:type="dxa"/>
        <w:tblLayout w:type="fixed"/>
        <w:tblLook w:val="04A0" w:firstRow="1" w:lastRow="0" w:firstColumn="1" w:lastColumn="0" w:noHBand="0" w:noVBand="1"/>
      </w:tblPr>
      <w:tblGrid>
        <w:gridCol w:w="1413"/>
        <w:gridCol w:w="1701"/>
        <w:gridCol w:w="1701"/>
        <w:gridCol w:w="1417"/>
        <w:gridCol w:w="2268"/>
        <w:gridCol w:w="1843"/>
      </w:tblGrid>
      <w:tr w:rsidR="00BC1D23" w14:paraId="0187B638" w14:textId="77777777" w:rsidTr="00F5446C">
        <w:tc>
          <w:tcPr>
            <w:tcW w:w="1413" w:type="dxa"/>
          </w:tcPr>
          <w:p w14:paraId="50D38AD7" w14:textId="77777777" w:rsidR="00AF23EF" w:rsidRDefault="00AF23EF" w:rsidP="00B8318B">
            <w:pPr>
              <w:tabs>
                <w:tab w:val="left" w:pos="7935"/>
              </w:tabs>
              <w:rPr>
                <w:rFonts w:eastAsia="Batang"/>
                <w:lang w:eastAsia="ko-KR"/>
              </w:rPr>
            </w:pPr>
          </w:p>
        </w:tc>
        <w:tc>
          <w:tcPr>
            <w:tcW w:w="1701" w:type="dxa"/>
          </w:tcPr>
          <w:p w14:paraId="51D56236" w14:textId="1D3B5719" w:rsidR="00AF23EF" w:rsidRDefault="00AF23EF" w:rsidP="00B8318B">
            <w:pPr>
              <w:tabs>
                <w:tab w:val="left" w:pos="7935"/>
              </w:tabs>
              <w:rPr>
                <w:lang w:eastAsia="zh-CN"/>
              </w:rPr>
            </w:pPr>
            <w:r>
              <w:rPr>
                <w:lang w:eastAsia="zh-CN"/>
              </w:rPr>
              <w:t>number of new sync-raster points to cover all possible channel raster points</w:t>
            </w:r>
            <w:r w:rsidR="007A36A3">
              <w:rPr>
                <w:lang w:eastAsia="zh-CN"/>
              </w:rPr>
              <w:t xml:space="preserve"> for n</w:t>
            </w:r>
            <w:r w:rsidR="002B1E41">
              <w:rPr>
                <w:lang w:eastAsia="zh-CN"/>
              </w:rPr>
              <w:t>100</w:t>
            </w:r>
          </w:p>
          <w:p w14:paraId="5E822FAC" w14:textId="1214714D" w:rsidR="00AF23EF" w:rsidRDefault="00AF23EF" w:rsidP="00B8318B">
            <w:pPr>
              <w:tabs>
                <w:tab w:val="left" w:pos="7935"/>
              </w:tabs>
              <w:rPr>
                <w:rFonts w:eastAsia="Batang"/>
                <w:lang w:eastAsia="ko-KR"/>
              </w:rPr>
            </w:pPr>
            <w:r>
              <w:rPr>
                <w:lang w:eastAsia="zh-CN"/>
              </w:rPr>
              <w:t>(Total number for for NR band n100)</w:t>
            </w:r>
          </w:p>
        </w:tc>
        <w:tc>
          <w:tcPr>
            <w:tcW w:w="1701" w:type="dxa"/>
          </w:tcPr>
          <w:p w14:paraId="2658EB20" w14:textId="77777777" w:rsidR="00AF23EF" w:rsidRDefault="00AF23EF" w:rsidP="00B8318B">
            <w:pPr>
              <w:tabs>
                <w:tab w:val="left" w:pos="7935"/>
              </w:tabs>
              <w:rPr>
                <w:lang w:eastAsia="zh-CN"/>
              </w:rPr>
            </w:pPr>
            <w:r>
              <w:rPr>
                <w:lang w:eastAsia="zh-CN"/>
              </w:rPr>
              <w:t>number of new sync-raster points to cover all possible channel raster points</w:t>
            </w:r>
          </w:p>
          <w:p w14:paraId="629AF3B7" w14:textId="6D195C56" w:rsidR="00AF23EF" w:rsidRDefault="00AF23EF" w:rsidP="00B8318B">
            <w:pPr>
              <w:tabs>
                <w:tab w:val="left" w:pos="7935"/>
              </w:tabs>
              <w:rPr>
                <w:rFonts w:eastAsia="Batang"/>
                <w:lang w:eastAsia="ko-KR"/>
              </w:rPr>
            </w:pPr>
            <w:r>
              <w:rPr>
                <w:lang w:eastAsia="zh-CN"/>
              </w:rPr>
              <w:t>(Density</w:t>
            </w:r>
            <w:r w:rsidR="00694A4C">
              <w:rPr>
                <w:lang w:eastAsia="zh-CN"/>
              </w:rPr>
              <w:t xml:space="preserve"> for all bands</w:t>
            </w:r>
            <w:r>
              <w:rPr>
                <w:lang w:eastAsia="zh-CN"/>
              </w:rPr>
              <w:t>)</w:t>
            </w:r>
          </w:p>
        </w:tc>
        <w:tc>
          <w:tcPr>
            <w:tcW w:w="1417" w:type="dxa"/>
          </w:tcPr>
          <w:p w14:paraId="2F0E6918" w14:textId="77777777" w:rsidR="00AF23EF" w:rsidRDefault="00AF23EF" w:rsidP="00B8318B">
            <w:pPr>
              <w:tabs>
                <w:tab w:val="left" w:pos="7935"/>
              </w:tabs>
              <w:rPr>
                <w:rFonts w:eastAsia="Batang"/>
                <w:lang w:eastAsia="ko-KR"/>
              </w:rPr>
            </w:pPr>
            <w:r w:rsidRPr="008F57A4">
              <w:rPr>
                <w:rFonts w:eastAsia="Batang"/>
                <w:lang w:eastAsia="ko-KR"/>
              </w:rPr>
              <w:t>distance between legacy sync-raster points and new sync-raster points</w:t>
            </w:r>
          </w:p>
          <w:p w14:paraId="436BC3F5" w14:textId="479A5C08" w:rsidR="00AF23EF" w:rsidRDefault="00AF23EF" w:rsidP="00B8318B">
            <w:pPr>
              <w:tabs>
                <w:tab w:val="left" w:pos="7935"/>
              </w:tabs>
              <w:rPr>
                <w:rFonts w:eastAsia="Batang"/>
                <w:lang w:eastAsia="ko-KR"/>
              </w:rPr>
            </w:pPr>
            <w:r>
              <w:rPr>
                <w:rFonts w:eastAsia="Batang"/>
                <w:lang w:eastAsia="ko-KR"/>
              </w:rPr>
              <w:t>(</w:t>
            </w:r>
            <w:r w:rsidR="00AB648E">
              <w:rPr>
                <w:rFonts w:eastAsia="Batang"/>
                <w:lang w:eastAsia="ko-KR"/>
              </w:rPr>
              <w:t>M</w:t>
            </w:r>
            <w:r>
              <w:rPr>
                <w:rFonts w:eastAsia="Batang"/>
                <w:lang w:eastAsia="ko-KR"/>
              </w:rPr>
              <w:t>inimum distance)</w:t>
            </w:r>
          </w:p>
        </w:tc>
        <w:tc>
          <w:tcPr>
            <w:tcW w:w="2268" w:type="dxa"/>
          </w:tcPr>
          <w:p w14:paraId="764B1A34" w14:textId="5C271A91" w:rsidR="00AF23EF" w:rsidRDefault="00AF23EF" w:rsidP="00C15439">
            <w:pPr>
              <w:overflowPunct/>
              <w:autoSpaceDE/>
              <w:autoSpaceDN/>
              <w:adjustRightInd/>
              <w:spacing w:after="160" w:line="256" w:lineRule="auto"/>
              <w:textAlignment w:val="auto"/>
              <w:rPr>
                <w:lang w:eastAsia="zh-CN"/>
              </w:rPr>
            </w:pPr>
            <w:r>
              <w:rPr>
                <w:lang w:eastAsia="zh-CN"/>
              </w:rPr>
              <w:t>facilitate the additional sync-raster points for 12, 15 and 20 PRBs PBCH transmission bandwidth.</w:t>
            </w:r>
          </w:p>
          <w:p w14:paraId="18496C1E" w14:textId="77777777" w:rsidR="00AF23EF" w:rsidRDefault="00AF23EF" w:rsidP="00B8318B">
            <w:pPr>
              <w:tabs>
                <w:tab w:val="left" w:pos="7935"/>
              </w:tabs>
              <w:rPr>
                <w:rFonts w:eastAsia="Batang"/>
                <w:lang w:eastAsia="ko-KR"/>
              </w:rPr>
            </w:pPr>
          </w:p>
        </w:tc>
        <w:tc>
          <w:tcPr>
            <w:tcW w:w="1843" w:type="dxa"/>
          </w:tcPr>
          <w:p w14:paraId="53C573C5" w14:textId="5F66AAFE" w:rsidR="00AF23EF" w:rsidRDefault="00AF23EF" w:rsidP="00B8318B">
            <w:pPr>
              <w:tabs>
                <w:tab w:val="left" w:pos="7935"/>
              </w:tabs>
              <w:rPr>
                <w:rFonts w:eastAsia="Batang"/>
                <w:lang w:eastAsia="ko-KR"/>
              </w:rPr>
            </w:pPr>
            <w:r w:rsidRPr="008F57A4">
              <w:rPr>
                <w:rFonts w:eastAsia="Batang"/>
                <w:lang w:eastAsia="ko-KR"/>
              </w:rPr>
              <w:t>aligned with PBCH design in RAN1</w:t>
            </w:r>
            <w:r w:rsidR="006A40EC">
              <w:rPr>
                <w:rFonts w:eastAsia="Batang"/>
                <w:lang w:eastAsia="ko-KR"/>
              </w:rPr>
              <w:t xml:space="preserve">: RB </w:t>
            </w:r>
            <w:r w:rsidR="00FF7CF4">
              <w:rPr>
                <w:rFonts w:eastAsia="Batang"/>
                <w:lang w:eastAsia="ko-KR"/>
              </w:rPr>
              <w:t>level puncturing</w:t>
            </w:r>
          </w:p>
        </w:tc>
      </w:tr>
      <w:tr w:rsidR="00AF23EF" w14:paraId="3FDBB9A1" w14:textId="77777777" w:rsidTr="00C15439">
        <w:tc>
          <w:tcPr>
            <w:tcW w:w="10343" w:type="dxa"/>
            <w:gridSpan w:val="6"/>
          </w:tcPr>
          <w:p w14:paraId="1E73828B" w14:textId="701BD75B" w:rsidR="00AF23EF" w:rsidRDefault="00AF23EF" w:rsidP="00B8318B">
            <w:pPr>
              <w:tabs>
                <w:tab w:val="left" w:pos="7935"/>
              </w:tabs>
              <w:rPr>
                <w:rFonts w:eastAsia="Batang"/>
                <w:lang w:eastAsia="ko-KR"/>
              </w:rPr>
            </w:pPr>
            <w:r>
              <w:rPr>
                <w:rFonts w:eastAsia="Batang"/>
                <w:lang w:eastAsia="ko-KR"/>
              </w:rPr>
              <w:t>Sync raster for less than 5 MHz channel bandwidth</w:t>
            </w:r>
            <w:r w:rsidR="003265A5">
              <w:rPr>
                <w:rFonts w:eastAsia="Batang"/>
                <w:lang w:eastAsia="ko-KR"/>
              </w:rPr>
              <w:t xml:space="preserve"> (Sub topic 1-2)</w:t>
            </w:r>
          </w:p>
        </w:tc>
      </w:tr>
      <w:tr w:rsidR="00BC1D23" w14:paraId="5B3F7184" w14:textId="77777777" w:rsidTr="00F5446C">
        <w:tc>
          <w:tcPr>
            <w:tcW w:w="1413" w:type="dxa"/>
          </w:tcPr>
          <w:p w14:paraId="69B7C7CE" w14:textId="38D3B2DE" w:rsidR="00AF23EF" w:rsidRDefault="00AF23EF" w:rsidP="008F57A4">
            <w:pPr>
              <w:tabs>
                <w:tab w:val="left" w:pos="7935"/>
              </w:tabs>
              <w:rPr>
                <w:rFonts w:eastAsia="Batang"/>
                <w:lang w:eastAsia="ko-KR"/>
              </w:rPr>
            </w:pPr>
            <w:r>
              <w:rPr>
                <w:rFonts w:eastAsia="Batang"/>
                <w:lang w:eastAsia="ko-KR"/>
              </w:rPr>
              <w:t>Option 1</w:t>
            </w:r>
          </w:p>
          <w:p w14:paraId="1BC2DE61" w14:textId="4556EF23" w:rsidR="00AF23EF" w:rsidRDefault="00AF23EF" w:rsidP="008F57A4">
            <w:pPr>
              <w:tabs>
                <w:tab w:val="left" w:pos="7935"/>
              </w:tabs>
              <w:rPr>
                <w:rFonts w:eastAsia="Batang"/>
                <w:lang w:eastAsia="ko-KR"/>
              </w:rPr>
            </w:pPr>
          </w:p>
        </w:tc>
        <w:tc>
          <w:tcPr>
            <w:tcW w:w="1701" w:type="dxa"/>
          </w:tcPr>
          <w:p w14:paraId="1DD9F214" w14:textId="44CD9A59" w:rsidR="00AF23EF" w:rsidRDefault="00AF23EF" w:rsidP="00B8318B">
            <w:pPr>
              <w:tabs>
                <w:tab w:val="left" w:pos="7935"/>
              </w:tabs>
              <w:rPr>
                <w:rFonts w:eastAsia="Batang"/>
                <w:lang w:eastAsia="ko-KR"/>
              </w:rPr>
            </w:pPr>
            <w:r>
              <w:rPr>
                <w:rFonts w:eastAsia="Batang"/>
                <w:lang w:eastAsia="ko-KR"/>
              </w:rPr>
              <w:t>15</w:t>
            </w:r>
          </w:p>
        </w:tc>
        <w:tc>
          <w:tcPr>
            <w:tcW w:w="1701" w:type="dxa"/>
          </w:tcPr>
          <w:p w14:paraId="624A6CD6" w14:textId="0DEE8A9B" w:rsidR="00AF23EF" w:rsidRDefault="00AF23EF" w:rsidP="00B8318B">
            <w:pPr>
              <w:tabs>
                <w:tab w:val="left" w:pos="7935"/>
              </w:tabs>
              <w:rPr>
                <w:rFonts w:eastAsia="Batang"/>
                <w:lang w:eastAsia="ko-KR"/>
              </w:rPr>
            </w:pPr>
            <w:r>
              <w:rPr>
                <w:rFonts w:eastAsia="Batang"/>
                <w:lang w:eastAsia="ko-KR"/>
              </w:rPr>
              <w:t>6 points / 1200 kHz</w:t>
            </w:r>
          </w:p>
        </w:tc>
        <w:tc>
          <w:tcPr>
            <w:tcW w:w="1417" w:type="dxa"/>
          </w:tcPr>
          <w:p w14:paraId="4D289DA4" w14:textId="5224A13C" w:rsidR="00AF23EF" w:rsidRDefault="00AF23EF" w:rsidP="00B8318B">
            <w:pPr>
              <w:tabs>
                <w:tab w:val="left" w:pos="7935"/>
              </w:tabs>
              <w:rPr>
                <w:rFonts w:eastAsia="Batang"/>
                <w:lang w:eastAsia="ko-KR"/>
              </w:rPr>
            </w:pPr>
            <w:r>
              <w:rPr>
                <w:rFonts w:eastAsia="Batang"/>
                <w:lang w:eastAsia="ko-KR"/>
              </w:rPr>
              <w:t>0 - 100 kHz</w:t>
            </w:r>
          </w:p>
        </w:tc>
        <w:tc>
          <w:tcPr>
            <w:tcW w:w="2268" w:type="dxa"/>
          </w:tcPr>
          <w:p w14:paraId="2A347525" w14:textId="3C940729" w:rsidR="00AF23EF" w:rsidRDefault="00AF23EF" w:rsidP="009D5DE1">
            <w:pPr>
              <w:tabs>
                <w:tab w:val="left" w:pos="7935"/>
              </w:tabs>
              <w:rPr>
                <w:rFonts w:eastAsia="Batang"/>
                <w:lang w:eastAsia="ko-KR"/>
              </w:rPr>
            </w:pPr>
            <w:r>
              <w:rPr>
                <w:rFonts w:eastAsia="Batang"/>
                <w:lang w:eastAsia="ko-KR"/>
              </w:rPr>
              <w:t xml:space="preserve">All 15-PRB </w:t>
            </w:r>
            <w:r w:rsidR="00C61389">
              <w:rPr>
                <w:rFonts w:eastAsia="Batang"/>
                <w:lang w:eastAsia="ko-KR"/>
              </w:rPr>
              <w:t xml:space="preserve">Tx </w:t>
            </w:r>
            <w:r>
              <w:rPr>
                <w:rFonts w:eastAsia="Batang"/>
                <w:lang w:eastAsia="ko-KR"/>
              </w:rPr>
              <w:t>BW positions at 100 kHz channel raster supported with new sync raster.</w:t>
            </w:r>
          </w:p>
        </w:tc>
        <w:tc>
          <w:tcPr>
            <w:tcW w:w="1843" w:type="dxa"/>
          </w:tcPr>
          <w:p w14:paraId="397EDABE" w14:textId="7C1C80CC" w:rsidR="00AF23EF" w:rsidRDefault="00E85724" w:rsidP="00B8318B">
            <w:pPr>
              <w:tabs>
                <w:tab w:val="left" w:pos="7935"/>
              </w:tabs>
              <w:rPr>
                <w:rFonts w:eastAsia="Batang"/>
                <w:lang w:eastAsia="ko-KR"/>
              </w:rPr>
            </w:pPr>
            <w:r>
              <w:rPr>
                <w:rFonts w:eastAsia="Batang"/>
                <w:lang w:eastAsia="ko-KR"/>
              </w:rPr>
              <w:t xml:space="preserve">RB-level </w:t>
            </w:r>
            <w:r w:rsidR="00B1488E">
              <w:rPr>
                <w:rFonts w:eastAsia="Batang"/>
                <w:lang w:eastAsia="ko-KR"/>
              </w:rPr>
              <w:t xml:space="preserve">PBCH </w:t>
            </w:r>
            <w:r>
              <w:rPr>
                <w:rFonts w:eastAsia="Batang"/>
                <w:lang w:eastAsia="ko-KR"/>
              </w:rPr>
              <w:t>puncturing possible u</w:t>
            </w:r>
            <w:r w:rsidR="006E38D2">
              <w:rPr>
                <w:rFonts w:eastAsia="Batang"/>
                <w:lang w:eastAsia="ko-KR"/>
              </w:rPr>
              <w:t>p to 14-RB PB</w:t>
            </w:r>
            <w:r w:rsidR="00C650EB">
              <w:rPr>
                <w:rFonts w:eastAsia="Batang"/>
                <w:lang w:eastAsia="ko-KR"/>
              </w:rPr>
              <w:t xml:space="preserve">CH </w:t>
            </w:r>
            <w:r>
              <w:rPr>
                <w:rFonts w:eastAsia="Batang"/>
                <w:lang w:eastAsia="ko-KR"/>
              </w:rPr>
              <w:t>Tx BW</w:t>
            </w:r>
            <w:r w:rsidR="0026320F">
              <w:rPr>
                <w:rFonts w:eastAsia="Batang"/>
                <w:lang w:eastAsia="ko-KR"/>
              </w:rPr>
              <w:t xml:space="preserve"> (A=0kHz)</w:t>
            </w:r>
          </w:p>
        </w:tc>
      </w:tr>
      <w:tr w:rsidR="00BC1D23" w14:paraId="5C48AE65" w14:textId="77777777" w:rsidTr="00F5446C">
        <w:tc>
          <w:tcPr>
            <w:tcW w:w="1413" w:type="dxa"/>
          </w:tcPr>
          <w:p w14:paraId="0BD6D03F" w14:textId="7E2AA80B" w:rsidR="00AF23EF" w:rsidRDefault="00AF23EF" w:rsidP="00B8318B">
            <w:pPr>
              <w:tabs>
                <w:tab w:val="left" w:pos="7935"/>
              </w:tabs>
              <w:rPr>
                <w:rFonts w:eastAsia="Batang"/>
                <w:lang w:eastAsia="ko-KR"/>
              </w:rPr>
            </w:pPr>
            <w:r>
              <w:rPr>
                <w:rFonts w:eastAsia="Batang"/>
                <w:lang w:eastAsia="ko-KR"/>
              </w:rPr>
              <w:t>Option 2</w:t>
            </w:r>
          </w:p>
        </w:tc>
        <w:tc>
          <w:tcPr>
            <w:tcW w:w="1701" w:type="dxa"/>
          </w:tcPr>
          <w:p w14:paraId="4AFFBBC8" w14:textId="4EDCD4A6" w:rsidR="00AF23EF" w:rsidRDefault="00AF23EF" w:rsidP="00B8318B">
            <w:pPr>
              <w:tabs>
                <w:tab w:val="left" w:pos="7935"/>
              </w:tabs>
              <w:rPr>
                <w:rFonts w:eastAsia="Batang"/>
                <w:lang w:eastAsia="ko-KR"/>
              </w:rPr>
            </w:pPr>
            <w:r>
              <w:rPr>
                <w:rFonts w:eastAsia="Batang"/>
                <w:lang w:eastAsia="ko-KR"/>
              </w:rPr>
              <w:t>15</w:t>
            </w:r>
          </w:p>
        </w:tc>
        <w:tc>
          <w:tcPr>
            <w:tcW w:w="1701" w:type="dxa"/>
          </w:tcPr>
          <w:p w14:paraId="5A21F28A" w14:textId="72F51ADB" w:rsidR="00AF23EF" w:rsidRDefault="00AF23EF" w:rsidP="00B8318B">
            <w:pPr>
              <w:tabs>
                <w:tab w:val="left" w:pos="7935"/>
              </w:tabs>
              <w:rPr>
                <w:rFonts w:eastAsia="Batang"/>
                <w:lang w:eastAsia="ko-KR"/>
              </w:rPr>
            </w:pPr>
            <w:r>
              <w:rPr>
                <w:rFonts w:eastAsia="Batang"/>
                <w:lang w:eastAsia="ko-KR"/>
              </w:rPr>
              <w:t>6 points / 1200 kHz</w:t>
            </w:r>
          </w:p>
        </w:tc>
        <w:tc>
          <w:tcPr>
            <w:tcW w:w="1417" w:type="dxa"/>
          </w:tcPr>
          <w:p w14:paraId="4FD3B8A7" w14:textId="5C3E391D" w:rsidR="00AF23EF" w:rsidRDefault="00AF23EF" w:rsidP="00B8318B">
            <w:pPr>
              <w:tabs>
                <w:tab w:val="left" w:pos="7935"/>
              </w:tabs>
              <w:rPr>
                <w:rFonts w:eastAsia="Batang"/>
                <w:lang w:eastAsia="ko-KR"/>
              </w:rPr>
            </w:pPr>
            <w:r>
              <w:rPr>
                <w:rFonts w:eastAsia="Batang"/>
                <w:lang w:eastAsia="ko-KR"/>
              </w:rPr>
              <w:t>100 kHz</w:t>
            </w:r>
          </w:p>
        </w:tc>
        <w:tc>
          <w:tcPr>
            <w:tcW w:w="2268" w:type="dxa"/>
          </w:tcPr>
          <w:p w14:paraId="085FC613" w14:textId="5C4F5966" w:rsidR="00AF23EF" w:rsidRDefault="00AF23EF" w:rsidP="00B8318B">
            <w:pPr>
              <w:tabs>
                <w:tab w:val="left" w:pos="7935"/>
              </w:tabs>
              <w:rPr>
                <w:rFonts w:eastAsia="Batang"/>
                <w:lang w:eastAsia="ko-KR"/>
              </w:rPr>
            </w:pPr>
            <w:r>
              <w:rPr>
                <w:rFonts w:eastAsia="Batang"/>
                <w:lang w:eastAsia="ko-KR"/>
              </w:rPr>
              <w:t xml:space="preserve">All 15-PRB </w:t>
            </w:r>
            <w:r w:rsidR="00C61389">
              <w:rPr>
                <w:rFonts w:eastAsia="Batang"/>
                <w:lang w:eastAsia="ko-KR"/>
              </w:rPr>
              <w:t xml:space="preserve">Tx </w:t>
            </w:r>
            <w:r>
              <w:rPr>
                <w:rFonts w:eastAsia="Batang"/>
                <w:lang w:eastAsia="ko-KR"/>
              </w:rPr>
              <w:t>BW positions at 100 kHz channel raster supported with new sync raster.</w:t>
            </w:r>
          </w:p>
        </w:tc>
        <w:tc>
          <w:tcPr>
            <w:tcW w:w="1843" w:type="dxa"/>
          </w:tcPr>
          <w:p w14:paraId="5D3E6D7D" w14:textId="66E2E676" w:rsidR="00AF23EF" w:rsidRDefault="00B1488E" w:rsidP="00B8318B">
            <w:pPr>
              <w:tabs>
                <w:tab w:val="left" w:pos="7935"/>
              </w:tabs>
              <w:rPr>
                <w:rFonts w:eastAsia="Batang"/>
                <w:lang w:eastAsia="ko-KR"/>
              </w:rPr>
            </w:pPr>
            <w:r>
              <w:rPr>
                <w:rFonts w:eastAsia="Batang"/>
                <w:lang w:eastAsia="ko-KR"/>
              </w:rPr>
              <w:t>RB-level PBCH puncturing possible up to 14-RB PBCH Tx BW</w:t>
            </w:r>
          </w:p>
        </w:tc>
      </w:tr>
      <w:tr w:rsidR="00BC1D23" w14:paraId="05ADB71F" w14:textId="77777777" w:rsidTr="00F5446C">
        <w:tc>
          <w:tcPr>
            <w:tcW w:w="1413" w:type="dxa"/>
          </w:tcPr>
          <w:p w14:paraId="484C1AD7" w14:textId="46E0E731" w:rsidR="00AF23EF" w:rsidRDefault="00AF23EF" w:rsidP="00B8318B">
            <w:pPr>
              <w:tabs>
                <w:tab w:val="left" w:pos="7935"/>
              </w:tabs>
              <w:rPr>
                <w:rFonts w:eastAsia="Batang"/>
                <w:lang w:eastAsia="ko-KR"/>
              </w:rPr>
            </w:pPr>
            <w:r>
              <w:rPr>
                <w:rFonts w:eastAsia="Batang"/>
                <w:lang w:eastAsia="ko-KR"/>
              </w:rPr>
              <w:t>Option 3</w:t>
            </w:r>
          </w:p>
        </w:tc>
        <w:tc>
          <w:tcPr>
            <w:tcW w:w="1701" w:type="dxa"/>
          </w:tcPr>
          <w:p w14:paraId="2AAE849F" w14:textId="0FCECBFE" w:rsidR="00AF23EF" w:rsidRDefault="002B1AF4" w:rsidP="00B8318B">
            <w:pPr>
              <w:tabs>
                <w:tab w:val="left" w:pos="7935"/>
              </w:tabs>
              <w:rPr>
                <w:rFonts w:eastAsia="Batang"/>
                <w:lang w:eastAsia="ko-KR"/>
              </w:rPr>
            </w:pPr>
            <w:r>
              <w:rPr>
                <w:rFonts w:eastAsia="Batang"/>
                <w:lang w:eastAsia="ko-KR"/>
              </w:rPr>
              <w:t>2</w:t>
            </w:r>
            <w:r w:rsidR="00AF23EF">
              <w:rPr>
                <w:rFonts w:eastAsia="Batang"/>
                <w:lang w:eastAsia="ko-KR"/>
              </w:rPr>
              <w:t>7</w:t>
            </w:r>
          </w:p>
        </w:tc>
        <w:tc>
          <w:tcPr>
            <w:tcW w:w="1701" w:type="dxa"/>
          </w:tcPr>
          <w:p w14:paraId="51E0B8F5" w14:textId="0F682147" w:rsidR="00AF23EF" w:rsidRDefault="00AF23EF" w:rsidP="00B8318B">
            <w:pPr>
              <w:tabs>
                <w:tab w:val="left" w:pos="7935"/>
              </w:tabs>
              <w:rPr>
                <w:rFonts w:eastAsia="Batang"/>
                <w:lang w:eastAsia="ko-KR"/>
              </w:rPr>
            </w:pPr>
            <w:r>
              <w:rPr>
                <w:rFonts w:eastAsia="Batang"/>
                <w:lang w:eastAsia="ko-KR"/>
              </w:rPr>
              <w:t>1</w:t>
            </w:r>
            <w:r w:rsidR="00A130F9">
              <w:rPr>
                <w:rFonts w:eastAsia="Batang"/>
                <w:lang w:eastAsia="ko-KR"/>
              </w:rPr>
              <w:t>2</w:t>
            </w:r>
            <w:r>
              <w:rPr>
                <w:rFonts w:eastAsia="Batang"/>
                <w:lang w:eastAsia="ko-KR"/>
              </w:rPr>
              <w:t xml:space="preserve"> point / 1</w:t>
            </w:r>
            <w:r w:rsidR="00A130F9">
              <w:rPr>
                <w:rFonts w:eastAsia="Batang"/>
                <w:lang w:eastAsia="ko-KR"/>
              </w:rPr>
              <w:t>2</w:t>
            </w:r>
            <w:r>
              <w:rPr>
                <w:rFonts w:eastAsia="Batang"/>
                <w:lang w:eastAsia="ko-KR"/>
              </w:rPr>
              <w:t>00 kHz</w:t>
            </w:r>
          </w:p>
        </w:tc>
        <w:tc>
          <w:tcPr>
            <w:tcW w:w="1417" w:type="dxa"/>
          </w:tcPr>
          <w:p w14:paraId="04228B6D" w14:textId="63626C47" w:rsidR="00AF23EF" w:rsidRDefault="00AF23EF" w:rsidP="00B8318B">
            <w:pPr>
              <w:tabs>
                <w:tab w:val="left" w:pos="7935"/>
              </w:tabs>
              <w:rPr>
                <w:rFonts w:eastAsia="Batang"/>
                <w:lang w:eastAsia="ko-KR"/>
              </w:rPr>
            </w:pPr>
            <w:r>
              <w:rPr>
                <w:rFonts w:eastAsia="Batang"/>
                <w:lang w:eastAsia="ko-KR"/>
              </w:rPr>
              <w:t>50 kHz</w:t>
            </w:r>
          </w:p>
        </w:tc>
        <w:tc>
          <w:tcPr>
            <w:tcW w:w="2268" w:type="dxa"/>
          </w:tcPr>
          <w:p w14:paraId="3C4B88E6" w14:textId="31C2C964" w:rsidR="00AF23EF" w:rsidRDefault="00AF23EF" w:rsidP="00B8318B">
            <w:pPr>
              <w:tabs>
                <w:tab w:val="left" w:pos="7935"/>
              </w:tabs>
              <w:rPr>
                <w:rFonts w:eastAsia="Batang"/>
                <w:lang w:eastAsia="ko-KR"/>
              </w:rPr>
            </w:pPr>
            <w:r>
              <w:rPr>
                <w:rFonts w:eastAsia="Batang"/>
                <w:lang w:eastAsia="ko-KR"/>
              </w:rPr>
              <w:t>All BW at 100 kHz raster supported with new sync raster</w:t>
            </w:r>
          </w:p>
        </w:tc>
        <w:tc>
          <w:tcPr>
            <w:tcW w:w="1843" w:type="dxa"/>
          </w:tcPr>
          <w:p w14:paraId="38CFB127" w14:textId="6038E5AD" w:rsidR="00AF23EF" w:rsidRDefault="00F0426A" w:rsidP="00B8318B">
            <w:pPr>
              <w:tabs>
                <w:tab w:val="left" w:pos="7935"/>
              </w:tabs>
              <w:rPr>
                <w:rFonts w:eastAsia="Batang"/>
                <w:lang w:eastAsia="ko-KR"/>
              </w:rPr>
            </w:pPr>
            <w:r>
              <w:rPr>
                <w:rFonts w:eastAsia="Batang"/>
                <w:lang w:eastAsia="ko-KR"/>
              </w:rPr>
              <w:t xml:space="preserve">RB-level PBCH puncturing possible up to 14-RB PBCH </w:t>
            </w:r>
            <w:r w:rsidR="00F33753">
              <w:rPr>
                <w:rFonts w:eastAsia="Batang"/>
                <w:lang w:eastAsia="ko-KR"/>
              </w:rPr>
              <w:t>with 0 kHz offset between channel raster and synch raster.</w:t>
            </w:r>
          </w:p>
        </w:tc>
      </w:tr>
      <w:tr w:rsidR="00996488" w14:paraId="0C8BD66E" w14:textId="77777777" w:rsidTr="00F5446C">
        <w:tc>
          <w:tcPr>
            <w:tcW w:w="1413" w:type="dxa"/>
          </w:tcPr>
          <w:p w14:paraId="35E62E34" w14:textId="11473C7B" w:rsidR="00996488" w:rsidRDefault="00996488" w:rsidP="00996488">
            <w:pPr>
              <w:tabs>
                <w:tab w:val="left" w:pos="7935"/>
              </w:tabs>
              <w:rPr>
                <w:rFonts w:eastAsia="Batang"/>
                <w:lang w:eastAsia="ko-KR"/>
              </w:rPr>
            </w:pPr>
            <w:r>
              <w:rPr>
                <w:rFonts w:eastAsia="Batang"/>
                <w:lang w:eastAsia="ko-KR"/>
              </w:rPr>
              <w:t>Option 4</w:t>
            </w:r>
          </w:p>
        </w:tc>
        <w:tc>
          <w:tcPr>
            <w:tcW w:w="1701" w:type="dxa"/>
          </w:tcPr>
          <w:p w14:paraId="5A874C44" w14:textId="23A0C75E" w:rsidR="00996488" w:rsidRDefault="00996488" w:rsidP="00996488">
            <w:pPr>
              <w:tabs>
                <w:tab w:val="left" w:pos="7935"/>
              </w:tabs>
              <w:rPr>
                <w:rFonts w:eastAsia="Batang"/>
                <w:lang w:eastAsia="ko-KR"/>
              </w:rPr>
            </w:pPr>
            <w:r>
              <w:rPr>
                <w:rFonts w:eastAsia="Batang"/>
                <w:lang w:eastAsia="ko-KR"/>
              </w:rPr>
              <w:t>15</w:t>
            </w:r>
          </w:p>
        </w:tc>
        <w:tc>
          <w:tcPr>
            <w:tcW w:w="1701" w:type="dxa"/>
          </w:tcPr>
          <w:p w14:paraId="51B72E0D" w14:textId="3A53C8A0" w:rsidR="00996488" w:rsidRDefault="00996488" w:rsidP="00996488">
            <w:pPr>
              <w:tabs>
                <w:tab w:val="left" w:pos="7935"/>
              </w:tabs>
              <w:rPr>
                <w:rFonts w:eastAsia="Batang"/>
                <w:lang w:eastAsia="ko-KR"/>
              </w:rPr>
            </w:pPr>
            <w:r>
              <w:rPr>
                <w:rFonts w:eastAsia="Batang"/>
                <w:lang w:eastAsia="ko-KR"/>
              </w:rPr>
              <w:t>6 points / 1200 kHz</w:t>
            </w:r>
          </w:p>
        </w:tc>
        <w:tc>
          <w:tcPr>
            <w:tcW w:w="1417" w:type="dxa"/>
          </w:tcPr>
          <w:p w14:paraId="1385C292" w14:textId="35246EB0" w:rsidR="00996488" w:rsidRDefault="00996488" w:rsidP="00996488">
            <w:pPr>
              <w:tabs>
                <w:tab w:val="left" w:pos="7935"/>
              </w:tabs>
              <w:rPr>
                <w:rFonts w:eastAsia="Batang"/>
                <w:lang w:eastAsia="ko-KR"/>
              </w:rPr>
            </w:pPr>
            <w:r>
              <w:rPr>
                <w:rFonts w:eastAsia="Batang"/>
                <w:lang w:eastAsia="ko-KR"/>
              </w:rPr>
              <w:t>20 kHz</w:t>
            </w:r>
          </w:p>
        </w:tc>
        <w:tc>
          <w:tcPr>
            <w:tcW w:w="2268" w:type="dxa"/>
          </w:tcPr>
          <w:p w14:paraId="0D8603CE" w14:textId="1967C892" w:rsidR="00996488" w:rsidRDefault="00996488" w:rsidP="00996488">
            <w:pPr>
              <w:tabs>
                <w:tab w:val="left" w:pos="7935"/>
              </w:tabs>
              <w:rPr>
                <w:rFonts w:eastAsia="Batang"/>
                <w:lang w:eastAsia="ko-KR"/>
              </w:rPr>
            </w:pPr>
            <w:r>
              <w:rPr>
                <w:rFonts w:eastAsia="Batang"/>
                <w:lang w:eastAsia="ko-KR"/>
              </w:rPr>
              <w:t>All 15-PRB Tx BW positions at 100 kHz channel raster supported with new sync raster.</w:t>
            </w:r>
          </w:p>
        </w:tc>
        <w:tc>
          <w:tcPr>
            <w:tcW w:w="1843" w:type="dxa"/>
          </w:tcPr>
          <w:p w14:paraId="694CA21E" w14:textId="2BD4247A" w:rsidR="00996488" w:rsidRDefault="00F0426A" w:rsidP="00996488">
            <w:pPr>
              <w:tabs>
                <w:tab w:val="left" w:pos="7935"/>
              </w:tabs>
              <w:rPr>
                <w:rFonts w:eastAsia="Batang"/>
                <w:lang w:eastAsia="ko-KR"/>
              </w:rPr>
            </w:pPr>
            <w:r>
              <w:rPr>
                <w:rFonts w:eastAsia="Batang"/>
                <w:lang w:eastAsia="ko-KR"/>
              </w:rPr>
              <w:t>15-RB PBCH possible with RB-level puncturing for one channel raster – sync raster offset.  For other offsets, up to 14-RB PBCH possible with RB-level puncturing.</w:t>
            </w:r>
          </w:p>
        </w:tc>
      </w:tr>
      <w:tr w:rsidR="00996488" w14:paraId="41D5C0E1" w14:textId="77777777" w:rsidTr="00F5446C">
        <w:tc>
          <w:tcPr>
            <w:tcW w:w="1413" w:type="dxa"/>
          </w:tcPr>
          <w:p w14:paraId="244DD72F" w14:textId="53029DC1" w:rsidR="00996488" w:rsidRDefault="00996488" w:rsidP="00996488">
            <w:pPr>
              <w:tabs>
                <w:tab w:val="left" w:pos="7935"/>
              </w:tabs>
              <w:rPr>
                <w:rFonts w:eastAsia="Batang"/>
                <w:lang w:eastAsia="ko-KR"/>
              </w:rPr>
            </w:pPr>
            <w:r>
              <w:rPr>
                <w:rFonts w:eastAsia="Batang"/>
                <w:lang w:eastAsia="ko-KR"/>
              </w:rPr>
              <w:lastRenderedPageBreak/>
              <w:t>Option 5</w:t>
            </w:r>
          </w:p>
        </w:tc>
        <w:tc>
          <w:tcPr>
            <w:tcW w:w="1701" w:type="dxa"/>
          </w:tcPr>
          <w:p w14:paraId="5944F6B2" w14:textId="65DAD079" w:rsidR="00996488" w:rsidRDefault="00996488" w:rsidP="00996488">
            <w:pPr>
              <w:tabs>
                <w:tab w:val="left" w:pos="7935"/>
              </w:tabs>
              <w:rPr>
                <w:rFonts w:eastAsia="Batang"/>
                <w:lang w:eastAsia="ko-KR"/>
              </w:rPr>
            </w:pPr>
            <w:r>
              <w:rPr>
                <w:rFonts w:eastAsia="Batang"/>
                <w:lang w:eastAsia="ko-KR"/>
              </w:rPr>
              <w:t>15</w:t>
            </w:r>
          </w:p>
        </w:tc>
        <w:tc>
          <w:tcPr>
            <w:tcW w:w="1701" w:type="dxa"/>
          </w:tcPr>
          <w:p w14:paraId="5D1477A2" w14:textId="604C1DCE" w:rsidR="00996488" w:rsidRDefault="00996488" w:rsidP="00996488">
            <w:pPr>
              <w:tabs>
                <w:tab w:val="left" w:pos="7935"/>
              </w:tabs>
              <w:rPr>
                <w:rFonts w:eastAsia="Batang"/>
                <w:lang w:eastAsia="ko-KR"/>
              </w:rPr>
            </w:pPr>
            <w:r>
              <w:rPr>
                <w:rFonts w:eastAsia="Batang"/>
                <w:lang w:eastAsia="ko-KR"/>
              </w:rPr>
              <w:t>6 points / 1200 kHz</w:t>
            </w:r>
          </w:p>
        </w:tc>
        <w:tc>
          <w:tcPr>
            <w:tcW w:w="1417" w:type="dxa"/>
          </w:tcPr>
          <w:p w14:paraId="45B8F596" w14:textId="7B6E99F0" w:rsidR="00996488" w:rsidRDefault="00996488" w:rsidP="00996488">
            <w:pPr>
              <w:tabs>
                <w:tab w:val="left" w:pos="7935"/>
              </w:tabs>
              <w:rPr>
                <w:rFonts w:eastAsia="Batang"/>
                <w:lang w:eastAsia="ko-KR"/>
              </w:rPr>
            </w:pPr>
            <w:r>
              <w:rPr>
                <w:rFonts w:eastAsia="Batang"/>
                <w:lang w:eastAsia="ko-KR"/>
              </w:rPr>
              <w:t>20 kHz</w:t>
            </w:r>
          </w:p>
        </w:tc>
        <w:tc>
          <w:tcPr>
            <w:tcW w:w="2268" w:type="dxa"/>
          </w:tcPr>
          <w:p w14:paraId="63B25D0C" w14:textId="045B476B" w:rsidR="00996488" w:rsidRDefault="00996488" w:rsidP="00996488">
            <w:pPr>
              <w:tabs>
                <w:tab w:val="left" w:pos="7935"/>
              </w:tabs>
              <w:rPr>
                <w:rFonts w:eastAsia="Batang"/>
                <w:lang w:eastAsia="ko-KR"/>
              </w:rPr>
            </w:pPr>
            <w:r>
              <w:rPr>
                <w:rFonts w:eastAsia="Batang"/>
                <w:lang w:eastAsia="ko-KR"/>
              </w:rPr>
              <w:t>All 15-PRB Tx BW positions at 100 kHz channel raster supported with new sync raster.</w:t>
            </w:r>
          </w:p>
        </w:tc>
        <w:tc>
          <w:tcPr>
            <w:tcW w:w="1843" w:type="dxa"/>
          </w:tcPr>
          <w:p w14:paraId="4CA8823B" w14:textId="248FF0F0" w:rsidR="00996488" w:rsidRDefault="00F33753" w:rsidP="00996488">
            <w:pPr>
              <w:tabs>
                <w:tab w:val="left" w:pos="7935"/>
              </w:tabs>
              <w:rPr>
                <w:rFonts w:eastAsia="Batang"/>
                <w:lang w:eastAsia="ko-KR"/>
              </w:rPr>
            </w:pPr>
            <w:r>
              <w:rPr>
                <w:rFonts w:eastAsia="Batang"/>
                <w:lang w:eastAsia="ko-KR"/>
              </w:rPr>
              <w:t>15-RB PBCH possible with RB-level puncturing for half of channel raster points.  For other channel raster points, up to 14-RB PBCH possible with RB-level puncturing.</w:t>
            </w:r>
          </w:p>
        </w:tc>
      </w:tr>
      <w:tr w:rsidR="00996488" w14:paraId="5CFAB581" w14:textId="77777777" w:rsidTr="00F5446C">
        <w:tc>
          <w:tcPr>
            <w:tcW w:w="1413" w:type="dxa"/>
          </w:tcPr>
          <w:p w14:paraId="40169325" w14:textId="70AAFB40" w:rsidR="00996488" w:rsidRDefault="00996488" w:rsidP="00996488">
            <w:pPr>
              <w:tabs>
                <w:tab w:val="left" w:pos="7935"/>
              </w:tabs>
              <w:rPr>
                <w:rFonts w:eastAsia="Batang"/>
                <w:lang w:eastAsia="ko-KR"/>
              </w:rPr>
            </w:pPr>
            <w:r>
              <w:rPr>
                <w:rFonts w:eastAsia="Batang"/>
                <w:lang w:eastAsia="ko-KR"/>
              </w:rPr>
              <w:t>Option 6</w:t>
            </w:r>
          </w:p>
        </w:tc>
        <w:tc>
          <w:tcPr>
            <w:tcW w:w="1701" w:type="dxa"/>
          </w:tcPr>
          <w:p w14:paraId="3D17D32D" w14:textId="4F7BA4FE" w:rsidR="00996488" w:rsidRDefault="00996488" w:rsidP="00996488">
            <w:pPr>
              <w:tabs>
                <w:tab w:val="left" w:pos="7935"/>
              </w:tabs>
              <w:rPr>
                <w:rFonts w:eastAsia="Batang"/>
                <w:lang w:eastAsia="ko-KR"/>
              </w:rPr>
            </w:pPr>
            <w:r>
              <w:rPr>
                <w:rFonts w:eastAsia="Batang"/>
                <w:lang w:eastAsia="ko-KR"/>
              </w:rPr>
              <w:t>15</w:t>
            </w:r>
          </w:p>
        </w:tc>
        <w:tc>
          <w:tcPr>
            <w:tcW w:w="1701" w:type="dxa"/>
          </w:tcPr>
          <w:p w14:paraId="770DC76A" w14:textId="0B464208" w:rsidR="00996488" w:rsidRDefault="00996488" w:rsidP="00996488">
            <w:pPr>
              <w:tabs>
                <w:tab w:val="left" w:pos="7935"/>
              </w:tabs>
              <w:rPr>
                <w:rFonts w:eastAsia="Batang"/>
                <w:lang w:eastAsia="ko-KR"/>
              </w:rPr>
            </w:pPr>
            <w:r>
              <w:rPr>
                <w:rFonts w:eastAsia="Batang"/>
                <w:lang w:eastAsia="ko-KR"/>
              </w:rPr>
              <w:t>6 points / 1200 kHz</w:t>
            </w:r>
          </w:p>
        </w:tc>
        <w:tc>
          <w:tcPr>
            <w:tcW w:w="1417" w:type="dxa"/>
          </w:tcPr>
          <w:p w14:paraId="560D2BEE" w14:textId="753E6DF8" w:rsidR="00996488" w:rsidRDefault="00996488" w:rsidP="00996488">
            <w:pPr>
              <w:tabs>
                <w:tab w:val="left" w:pos="7935"/>
              </w:tabs>
              <w:rPr>
                <w:rFonts w:eastAsia="Batang"/>
                <w:lang w:eastAsia="ko-KR"/>
              </w:rPr>
            </w:pPr>
            <w:r>
              <w:rPr>
                <w:rFonts w:eastAsia="Batang"/>
                <w:lang w:eastAsia="ko-KR"/>
              </w:rPr>
              <w:t>40 kHz</w:t>
            </w:r>
          </w:p>
        </w:tc>
        <w:tc>
          <w:tcPr>
            <w:tcW w:w="2268" w:type="dxa"/>
          </w:tcPr>
          <w:p w14:paraId="525B2758" w14:textId="7B078A33" w:rsidR="00996488" w:rsidRDefault="00996488" w:rsidP="00996488">
            <w:pPr>
              <w:tabs>
                <w:tab w:val="left" w:pos="7935"/>
              </w:tabs>
              <w:rPr>
                <w:rFonts w:eastAsia="Batang"/>
                <w:lang w:eastAsia="ko-KR"/>
              </w:rPr>
            </w:pPr>
            <w:r>
              <w:rPr>
                <w:rFonts w:eastAsia="Batang"/>
                <w:lang w:eastAsia="ko-KR"/>
              </w:rPr>
              <w:t>All 15-PRB Tx BW positions at 100 kHz channel raster supported with new sync raster.</w:t>
            </w:r>
          </w:p>
        </w:tc>
        <w:tc>
          <w:tcPr>
            <w:tcW w:w="1843" w:type="dxa"/>
          </w:tcPr>
          <w:p w14:paraId="0E014BAA" w14:textId="59C52CA8" w:rsidR="00996488" w:rsidRDefault="00F33753" w:rsidP="00996488">
            <w:pPr>
              <w:tabs>
                <w:tab w:val="left" w:pos="7935"/>
              </w:tabs>
              <w:rPr>
                <w:rFonts w:eastAsia="Batang"/>
                <w:lang w:eastAsia="ko-KR"/>
              </w:rPr>
            </w:pPr>
            <w:r>
              <w:rPr>
                <w:rFonts w:eastAsia="Batang"/>
                <w:lang w:eastAsia="ko-KR"/>
              </w:rPr>
              <w:t>15-RB PBCH possible with RB-level puncturing for half of channel raster points.  For other channel raster points, up to 14-RB PBCH possible with RB-level puncturing.</w:t>
            </w:r>
          </w:p>
        </w:tc>
      </w:tr>
      <w:tr w:rsidR="00996488" w14:paraId="13311454" w14:textId="77777777" w:rsidTr="00F5446C">
        <w:tc>
          <w:tcPr>
            <w:tcW w:w="1413" w:type="dxa"/>
          </w:tcPr>
          <w:p w14:paraId="0C18FF0F" w14:textId="057CC81F" w:rsidR="00996488" w:rsidRDefault="00996488" w:rsidP="00996488">
            <w:pPr>
              <w:tabs>
                <w:tab w:val="left" w:pos="7935"/>
              </w:tabs>
              <w:rPr>
                <w:rFonts w:eastAsia="Batang"/>
                <w:lang w:eastAsia="ko-KR"/>
              </w:rPr>
            </w:pPr>
            <w:r>
              <w:rPr>
                <w:rFonts w:eastAsia="Batang"/>
                <w:lang w:eastAsia="ko-KR"/>
              </w:rPr>
              <w:t>Option 7</w:t>
            </w:r>
          </w:p>
        </w:tc>
        <w:tc>
          <w:tcPr>
            <w:tcW w:w="1701" w:type="dxa"/>
          </w:tcPr>
          <w:p w14:paraId="6A95701F" w14:textId="0F4C4756" w:rsidR="00996488" w:rsidRDefault="00996488" w:rsidP="00996488">
            <w:pPr>
              <w:tabs>
                <w:tab w:val="left" w:pos="7935"/>
              </w:tabs>
              <w:rPr>
                <w:rFonts w:eastAsia="Batang"/>
                <w:lang w:eastAsia="ko-KR"/>
              </w:rPr>
            </w:pPr>
            <w:r>
              <w:rPr>
                <w:rFonts w:eastAsia="Batang"/>
                <w:lang w:eastAsia="ko-KR"/>
              </w:rPr>
              <w:t>27</w:t>
            </w:r>
          </w:p>
          <w:p w14:paraId="35FD897D" w14:textId="56B7F742" w:rsidR="00996488" w:rsidRDefault="00996488" w:rsidP="00996488">
            <w:pPr>
              <w:tabs>
                <w:tab w:val="left" w:pos="7935"/>
              </w:tabs>
              <w:rPr>
                <w:rFonts w:eastAsia="Batang"/>
                <w:lang w:eastAsia="ko-KR"/>
              </w:rPr>
            </w:pPr>
          </w:p>
        </w:tc>
        <w:tc>
          <w:tcPr>
            <w:tcW w:w="1701" w:type="dxa"/>
          </w:tcPr>
          <w:p w14:paraId="5BAC7F59" w14:textId="0C9F2682" w:rsidR="00996488" w:rsidRDefault="00996488" w:rsidP="00996488">
            <w:pPr>
              <w:tabs>
                <w:tab w:val="left" w:pos="7935"/>
              </w:tabs>
              <w:rPr>
                <w:rFonts w:eastAsia="Batang"/>
                <w:lang w:eastAsia="ko-KR"/>
              </w:rPr>
            </w:pPr>
            <w:r>
              <w:rPr>
                <w:rFonts w:eastAsia="Batang"/>
                <w:lang w:eastAsia="ko-KR"/>
              </w:rPr>
              <w:t>12 points / 1200 kHz</w:t>
            </w:r>
          </w:p>
        </w:tc>
        <w:tc>
          <w:tcPr>
            <w:tcW w:w="1417" w:type="dxa"/>
          </w:tcPr>
          <w:p w14:paraId="5A904C3C" w14:textId="0AA97CFC" w:rsidR="00996488" w:rsidRDefault="00996488" w:rsidP="00996488">
            <w:pPr>
              <w:tabs>
                <w:tab w:val="left" w:pos="7935"/>
              </w:tabs>
              <w:rPr>
                <w:rFonts w:eastAsia="Batang"/>
                <w:lang w:eastAsia="ko-KR"/>
              </w:rPr>
            </w:pPr>
            <w:r>
              <w:rPr>
                <w:rFonts w:eastAsia="Batang"/>
                <w:lang w:eastAsia="ko-KR"/>
              </w:rPr>
              <w:t>20 kHz</w:t>
            </w:r>
          </w:p>
        </w:tc>
        <w:tc>
          <w:tcPr>
            <w:tcW w:w="2268" w:type="dxa"/>
          </w:tcPr>
          <w:p w14:paraId="641BCA47" w14:textId="4A130D28" w:rsidR="00996488" w:rsidRDefault="00996488" w:rsidP="00996488">
            <w:pPr>
              <w:tabs>
                <w:tab w:val="left" w:pos="7935"/>
              </w:tabs>
              <w:rPr>
                <w:rFonts w:eastAsia="Batang"/>
                <w:lang w:eastAsia="ko-KR"/>
              </w:rPr>
            </w:pPr>
            <w:r>
              <w:rPr>
                <w:rFonts w:eastAsia="Batang"/>
                <w:lang w:eastAsia="ko-KR"/>
              </w:rPr>
              <w:t>All 12-PRB Tx BW position at 100 kHz channel raster supported with new sync raster</w:t>
            </w:r>
          </w:p>
          <w:p w14:paraId="6CC9931A" w14:textId="21B2C35C" w:rsidR="00996488" w:rsidRDefault="00996488" w:rsidP="00996488">
            <w:pPr>
              <w:tabs>
                <w:tab w:val="left" w:pos="7935"/>
              </w:tabs>
              <w:rPr>
                <w:rFonts w:eastAsia="Batang"/>
                <w:lang w:eastAsia="ko-KR"/>
              </w:rPr>
            </w:pPr>
            <w:r>
              <w:rPr>
                <w:rFonts w:eastAsia="Batang"/>
                <w:lang w:eastAsia="ko-KR"/>
              </w:rPr>
              <w:t>All 15-PRB Tx BW positions at 100 kHz channel raster supported with new sync raster.</w:t>
            </w:r>
          </w:p>
        </w:tc>
        <w:tc>
          <w:tcPr>
            <w:tcW w:w="1843" w:type="dxa"/>
          </w:tcPr>
          <w:p w14:paraId="0C1D4F93" w14:textId="6A3DFD57" w:rsidR="00996488" w:rsidRDefault="00F33753" w:rsidP="00996488">
            <w:pPr>
              <w:tabs>
                <w:tab w:val="left" w:pos="7935"/>
              </w:tabs>
              <w:rPr>
                <w:rFonts w:eastAsia="Batang"/>
                <w:lang w:eastAsia="ko-KR"/>
              </w:rPr>
            </w:pPr>
            <w:r>
              <w:rPr>
                <w:rFonts w:eastAsia="Batang"/>
                <w:lang w:eastAsia="ko-KR"/>
              </w:rPr>
              <w:t>15-RB PBCH possible with RB-level puncturing for half of channel raster points.  For other channel raster points, up to 14-RB PBCH possible with RB-level puncturing.</w:t>
            </w:r>
          </w:p>
        </w:tc>
      </w:tr>
      <w:tr w:rsidR="00F33753" w14:paraId="60708F12" w14:textId="77777777" w:rsidTr="00F5446C">
        <w:tc>
          <w:tcPr>
            <w:tcW w:w="1413" w:type="dxa"/>
          </w:tcPr>
          <w:p w14:paraId="64B03DE6" w14:textId="0A8DA8A7" w:rsidR="00F33753" w:rsidRDefault="00F33753" w:rsidP="00F33753">
            <w:pPr>
              <w:tabs>
                <w:tab w:val="left" w:pos="7935"/>
              </w:tabs>
              <w:rPr>
                <w:rFonts w:eastAsia="Batang"/>
                <w:lang w:eastAsia="ko-KR"/>
              </w:rPr>
            </w:pPr>
            <w:r>
              <w:rPr>
                <w:rFonts w:eastAsia="Batang"/>
                <w:lang w:eastAsia="ko-KR"/>
              </w:rPr>
              <w:t>Option 8</w:t>
            </w:r>
          </w:p>
        </w:tc>
        <w:tc>
          <w:tcPr>
            <w:tcW w:w="1701" w:type="dxa"/>
          </w:tcPr>
          <w:p w14:paraId="58439B5C" w14:textId="42DC8AAA" w:rsidR="00F33753" w:rsidRDefault="00F33753" w:rsidP="00F33753">
            <w:pPr>
              <w:tabs>
                <w:tab w:val="left" w:pos="7935"/>
              </w:tabs>
              <w:rPr>
                <w:rFonts w:eastAsia="Batang"/>
                <w:lang w:eastAsia="ko-KR"/>
              </w:rPr>
            </w:pPr>
            <w:r>
              <w:rPr>
                <w:rFonts w:eastAsia="Batang"/>
                <w:lang w:eastAsia="ko-KR"/>
              </w:rPr>
              <w:t>15+27 =42</w:t>
            </w:r>
          </w:p>
        </w:tc>
        <w:tc>
          <w:tcPr>
            <w:tcW w:w="1701" w:type="dxa"/>
          </w:tcPr>
          <w:p w14:paraId="6D11A355" w14:textId="335D89D1" w:rsidR="00F33753" w:rsidRDefault="00F33753" w:rsidP="00F33753">
            <w:pPr>
              <w:tabs>
                <w:tab w:val="left" w:pos="7935"/>
              </w:tabs>
              <w:rPr>
                <w:rFonts w:eastAsia="Batang"/>
                <w:lang w:eastAsia="ko-KR"/>
              </w:rPr>
            </w:pPr>
            <w:r>
              <w:rPr>
                <w:rFonts w:eastAsia="Batang"/>
                <w:lang w:eastAsia="ko-KR"/>
              </w:rPr>
              <w:t>(6+12=18) points / 1200 kHz</w:t>
            </w:r>
          </w:p>
        </w:tc>
        <w:tc>
          <w:tcPr>
            <w:tcW w:w="1417" w:type="dxa"/>
          </w:tcPr>
          <w:p w14:paraId="34AC0D76" w14:textId="4EEBF05A" w:rsidR="00F33753" w:rsidRDefault="00F33753" w:rsidP="00F33753">
            <w:pPr>
              <w:tabs>
                <w:tab w:val="left" w:pos="7935"/>
              </w:tabs>
              <w:rPr>
                <w:rFonts w:eastAsia="Batang"/>
                <w:lang w:eastAsia="ko-KR"/>
              </w:rPr>
            </w:pPr>
            <w:r>
              <w:rPr>
                <w:rFonts w:eastAsia="Batang"/>
                <w:lang w:eastAsia="ko-KR"/>
              </w:rPr>
              <w:t>50 kHz</w:t>
            </w:r>
          </w:p>
        </w:tc>
        <w:tc>
          <w:tcPr>
            <w:tcW w:w="2268" w:type="dxa"/>
          </w:tcPr>
          <w:p w14:paraId="585A0216" w14:textId="496CD125" w:rsidR="00F33753" w:rsidRDefault="00F33753" w:rsidP="00F33753">
            <w:pPr>
              <w:tabs>
                <w:tab w:val="left" w:pos="7935"/>
              </w:tabs>
              <w:rPr>
                <w:rFonts w:eastAsia="Batang"/>
                <w:lang w:eastAsia="ko-KR"/>
              </w:rPr>
            </w:pPr>
            <w:r>
              <w:rPr>
                <w:rFonts w:eastAsia="Batang"/>
                <w:lang w:eastAsia="ko-KR"/>
              </w:rPr>
              <w:t>All 12-PRB Tx BW position at 100 kHz channel raster supported with new sync raster</w:t>
            </w:r>
          </w:p>
          <w:p w14:paraId="478D3711" w14:textId="753CD8B7" w:rsidR="00F33753" w:rsidRDefault="00F33753" w:rsidP="00F33753">
            <w:pPr>
              <w:tabs>
                <w:tab w:val="left" w:pos="7935"/>
              </w:tabs>
              <w:rPr>
                <w:rFonts w:eastAsia="Batang"/>
                <w:lang w:eastAsia="ko-KR"/>
              </w:rPr>
            </w:pPr>
            <w:r>
              <w:rPr>
                <w:rFonts w:eastAsia="Batang"/>
                <w:lang w:eastAsia="ko-KR"/>
              </w:rPr>
              <w:t>All 15-PRB Tx BW positions at 100 kHz channel raster supported with new sync raster.</w:t>
            </w:r>
          </w:p>
        </w:tc>
        <w:tc>
          <w:tcPr>
            <w:tcW w:w="1843" w:type="dxa"/>
          </w:tcPr>
          <w:p w14:paraId="0F8660CB" w14:textId="41C1BB30" w:rsidR="00F33753" w:rsidRDefault="00F33753" w:rsidP="00F33753">
            <w:pPr>
              <w:tabs>
                <w:tab w:val="left" w:pos="7935"/>
              </w:tabs>
              <w:rPr>
                <w:rFonts w:eastAsia="Batang"/>
                <w:lang w:eastAsia="ko-KR"/>
              </w:rPr>
            </w:pPr>
            <w:r>
              <w:rPr>
                <w:rFonts w:eastAsia="Batang"/>
                <w:lang w:eastAsia="ko-KR"/>
              </w:rPr>
              <w:t>RB-level PBCH puncturing possible up to 14-RB PBCH with 0 kHz offset between channel raster and synch raster.</w:t>
            </w:r>
          </w:p>
        </w:tc>
      </w:tr>
      <w:tr w:rsidR="00F33753" w14:paraId="6C59BA54" w14:textId="77777777" w:rsidTr="00C15439">
        <w:tc>
          <w:tcPr>
            <w:tcW w:w="10343" w:type="dxa"/>
            <w:gridSpan w:val="6"/>
          </w:tcPr>
          <w:p w14:paraId="419F0581" w14:textId="5BC2DB8C" w:rsidR="00F33753" w:rsidRDefault="00F33753" w:rsidP="00F33753">
            <w:pPr>
              <w:tabs>
                <w:tab w:val="left" w:pos="7935"/>
              </w:tabs>
              <w:rPr>
                <w:rFonts w:eastAsia="Batang"/>
                <w:lang w:eastAsia="ko-KR"/>
              </w:rPr>
            </w:pPr>
            <w:r>
              <w:rPr>
                <w:rFonts w:eastAsia="Batang"/>
                <w:lang w:eastAsia="ko-KR"/>
              </w:rPr>
              <w:t>Additional sync raster (Sub-topic 1-3) for band n100</w:t>
            </w:r>
          </w:p>
        </w:tc>
      </w:tr>
      <w:tr w:rsidR="00F33753" w14:paraId="2C8475F5" w14:textId="77777777" w:rsidTr="00F5446C">
        <w:tc>
          <w:tcPr>
            <w:tcW w:w="1413" w:type="dxa"/>
          </w:tcPr>
          <w:p w14:paraId="62E53D52" w14:textId="5995B32E" w:rsidR="00F33753" w:rsidRDefault="00F33753" w:rsidP="00F33753">
            <w:pPr>
              <w:tabs>
                <w:tab w:val="left" w:pos="7935"/>
              </w:tabs>
              <w:rPr>
                <w:rFonts w:eastAsia="Batang"/>
                <w:lang w:eastAsia="ko-KR"/>
              </w:rPr>
            </w:pPr>
            <w:r>
              <w:rPr>
                <w:rFonts w:eastAsia="Batang"/>
                <w:lang w:eastAsia="ko-KR"/>
              </w:rPr>
              <w:t>Proposal 1</w:t>
            </w:r>
          </w:p>
        </w:tc>
        <w:tc>
          <w:tcPr>
            <w:tcW w:w="1701" w:type="dxa"/>
          </w:tcPr>
          <w:p w14:paraId="0F6E661B" w14:textId="6EB53F11" w:rsidR="00F33753" w:rsidRDefault="00F33753" w:rsidP="00F33753">
            <w:pPr>
              <w:tabs>
                <w:tab w:val="left" w:pos="7935"/>
              </w:tabs>
              <w:rPr>
                <w:rFonts w:eastAsia="Batang"/>
                <w:lang w:eastAsia="ko-KR"/>
              </w:rPr>
            </w:pPr>
            <w:r>
              <w:rPr>
                <w:rFonts w:eastAsia="Batang"/>
                <w:lang w:eastAsia="ko-KR"/>
              </w:rPr>
              <w:t>1</w:t>
            </w:r>
          </w:p>
        </w:tc>
        <w:tc>
          <w:tcPr>
            <w:tcW w:w="1701" w:type="dxa"/>
          </w:tcPr>
          <w:p w14:paraId="5110301A" w14:textId="1221D2B0" w:rsidR="00F33753" w:rsidRDefault="00EF7825" w:rsidP="00F33753">
            <w:pPr>
              <w:tabs>
                <w:tab w:val="left" w:pos="7935"/>
              </w:tabs>
              <w:rPr>
                <w:rFonts w:eastAsia="Batang"/>
                <w:lang w:eastAsia="ko-KR"/>
              </w:rPr>
            </w:pPr>
            <w:r>
              <w:rPr>
                <w:rFonts w:eastAsia="Batang"/>
                <w:lang w:eastAsia="ko-KR"/>
              </w:rPr>
              <w:t>-</w:t>
            </w:r>
          </w:p>
        </w:tc>
        <w:tc>
          <w:tcPr>
            <w:tcW w:w="1417" w:type="dxa"/>
          </w:tcPr>
          <w:p w14:paraId="194FE231" w14:textId="1A07CDD2" w:rsidR="00F33753" w:rsidRPr="00942137" w:rsidRDefault="00130F50" w:rsidP="00F33753">
            <w:pPr>
              <w:tabs>
                <w:tab w:val="left" w:pos="7935"/>
              </w:tabs>
              <w:rPr>
                <w:rFonts w:eastAsia="Batang"/>
                <w:lang w:eastAsia="ko-KR"/>
              </w:rPr>
            </w:pPr>
            <w:r>
              <w:t>920</w:t>
            </w:r>
            <w:r w:rsidR="0027157D">
              <w:t xml:space="preserve"> kHz</w:t>
            </w:r>
          </w:p>
        </w:tc>
        <w:tc>
          <w:tcPr>
            <w:tcW w:w="2268" w:type="dxa"/>
          </w:tcPr>
          <w:p w14:paraId="28A5371C" w14:textId="20CC6CED" w:rsidR="00F33753" w:rsidRDefault="00F33753" w:rsidP="00F33753">
            <w:pPr>
              <w:tabs>
                <w:tab w:val="left" w:pos="7935"/>
              </w:tabs>
              <w:rPr>
                <w:rFonts w:eastAsia="Batang"/>
                <w:lang w:eastAsia="ko-KR"/>
              </w:rPr>
            </w:pPr>
            <w:r>
              <w:rPr>
                <w:rFonts w:eastAsia="Batang"/>
                <w:lang w:eastAsia="ko-KR"/>
              </w:rPr>
              <w:t xml:space="preserve">12-PRB SSB at </w:t>
            </w:r>
            <w:r>
              <w:t xml:space="preserve">920.73 MHz for 15-PRB (or less) </w:t>
            </w:r>
            <w:r>
              <w:rPr>
                <w:rFonts w:eastAsia="Batang"/>
                <w:lang w:eastAsia="ko-KR"/>
              </w:rPr>
              <w:t>Tx BW</w:t>
            </w:r>
          </w:p>
        </w:tc>
        <w:tc>
          <w:tcPr>
            <w:tcW w:w="1843" w:type="dxa"/>
          </w:tcPr>
          <w:p w14:paraId="654007AF" w14:textId="25345390" w:rsidR="00F33753" w:rsidRDefault="001317D6" w:rsidP="00F33753">
            <w:pPr>
              <w:tabs>
                <w:tab w:val="left" w:pos="7935"/>
              </w:tabs>
              <w:rPr>
                <w:rFonts w:eastAsia="Batang"/>
                <w:lang w:eastAsia="ko-KR"/>
              </w:rPr>
            </w:pPr>
            <w:r>
              <w:rPr>
                <w:rFonts w:eastAsia="Batang"/>
                <w:lang w:eastAsia="ko-KR"/>
              </w:rPr>
              <w:t>12</w:t>
            </w:r>
            <w:r w:rsidR="00F5446C">
              <w:rPr>
                <w:rFonts w:eastAsia="Batang"/>
                <w:lang w:eastAsia="ko-KR"/>
              </w:rPr>
              <w:t>-</w:t>
            </w:r>
            <w:r>
              <w:rPr>
                <w:rFonts w:eastAsia="Batang"/>
                <w:lang w:eastAsia="ko-KR"/>
              </w:rPr>
              <w:t>PRB PBCH</w:t>
            </w:r>
          </w:p>
        </w:tc>
      </w:tr>
      <w:tr w:rsidR="00F33753" w14:paraId="4F8E272F" w14:textId="77777777" w:rsidTr="00F5446C">
        <w:tc>
          <w:tcPr>
            <w:tcW w:w="1413" w:type="dxa"/>
          </w:tcPr>
          <w:p w14:paraId="44FDFE3F" w14:textId="1AAAEC18" w:rsidR="00F33753" w:rsidRDefault="00F33753" w:rsidP="00F33753">
            <w:pPr>
              <w:tabs>
                <w:tab w:val="left" w:pos="7935"/>
              </w:tabs>
              <w:rPr>
                <w:rFonts w:eastAsia="Batang"/>
                <w:lang w:eastAsia="ko-KR"/>
              </w:rPr>
            </w:pPr>
            <w:r>
              <w:t>Proposal 2</w:t>
            </w:r>
          </w:p>
        </w:tc>
        <w:tc>
          <w:tcPr>
            <w:tcW w:w="1701" w:type="dxa"/>
          </w:tcPr>
          <w:p w14:paraId="5F0F887B" w14:textId="0A3C1399" w:rsidR="00F33753" w:rsidRDefault="00F33753" w:rsidP="00F33753">
            <w:pPr>
              <w:tabs>
                <w:tab w:val="left" w:pos="7935"/>
              </w:tabs>
              <w:rPr>
                <w:rFonts w:eastAsia="Batang"/>
                <w:lang w:eastAsia="ko-KR"/>
              </w:rPr>
            </w:pPr>
            <w:r>
              <w:rPr>
                <w:rFonts w:eastAsia="Batang"/>
                <w:lang w:eastAsia="ko-KR"/>
              </w:rPr>
              <w:t>1</w:t>
            </w:r>
          </w:p>
        </w:tc>
        <w:tc>
          <w:tcPr>
            <w:tcW w:w="1701" w:type="dxa"/>
          </w:tcPr>
          <w:p w14:paraId="56E62718" w14:textId="75B095D7" w:rsidR="00F33753" w:rsidRDefault="00EF7825" w:rsidP="00F33753">
            <w:pPr>
              <w:tabs>
                <w:tab w:val="left" w:pos="7935"/>
              </w:tabs>
              <w:rPr>
                <w:rFonts w:eastAsia="Batang"/>
                <w:lang w:eastAsia="ko-KR"/>
              </w:rPr>
            </w:pPr>
            <w:r>
              <w:rPr>
                <w:rFonts w:eastAsia="Batang"/>
                <w:lang w:eastAsia="ko-KR"/>
              </w:rPr>
              <w:t>-</w:t>
            </w:r>
          </w:p>
        </w:tc>
        <w:tc>
          <w:tcPr>
            <w:tcW w:w="1417" w:type="dxa"/>
          </w:tcPr>
          <w:p w14:paraId="71F3CF77" w14:textId="4069ABFA" w:rsidR="00F33753" w:rsidRDefault="004E382B" w:rsidP="00F33753">
            <w:pPr>
              <w:tabs>
                <w:tab w:val="left" w:pos="7935"/>
              </w:tabs>
              <w:rPr>
                <w:rFonts w:eastAsia="Batang"/>
                <w:lang w:eastAsia="ko-KR"/>
              </w:rPr>
            </w:pPr>
            <w:r>
              <w:rPr>
                <w:rFonts w:eastAsia="Batang"/>
                <w:lang w:eastAsia="ko-KR"/>
              </w:rPr>
              <w:t>200 kHz</w:t>
            </w:r>
          </w:p>
        </w:tc>
        <w:tc>
          <w:tcPr>
            <w:tcW w:w="2268" w:type="dxa"/>
          </w:tcPr>
          <w:p w14:paraId="316B00F1" w14:textId="77765B48" w:rsidR="00F33753" w:rsidRDefault="00F33753" w:rsidP="00F33753">
            <w:pPr>
              <w:tabs>
                <w:tab w:val="left" w:pos="7935"/>
              </w:tabs>
              <w:rPr>
                <w:rFonts w:eastAsia="Batang"/>
                <w:lang w:eastAsia="ko-KR"/>
              </w:rPr>
            </w:pPr>
            <w:r>
              <w:rPr>
                <w:rFonts w:eastAsia="Batang"/>
                <w:lang w:eastAsia="ko-KR"/>
              </w:rPr>
              <w:t xml:space="preserve">20-PRB SSB at </w:t>
            </w:r>
            <w:r>
              <w:t xml:space="preserve">921.45 MHz for 25-PRB (or less) </w:t>
            </w:r>
            <w:r>
              <w:rPr>
                <w:rFonts w:eastAsia="Batang"/>
                <w:lang w:eastAsia="ko-KR"/>
              </w:rPr>
              <w:t>Tx BW</w:t>
            </w:r>
          </w:p>
        </w:tc>
        <w:tc>
          <w:tcPr>
            <w:tcW w:w="1843" w:type="dxa"/>
          </w:tcPr>
          <w:p w14:paraId="710FE900" w14:textId="51A4ABA2" w:rsidR="00F33753" w:rsidRDefault="0027153B" w:rsidP="00F33753">
            <w:pPr>
              <w:tabs>
                <w:tab w:val="left" w:pos="7935"/>
              </w:tabs>
              <w:rPr>
                <w:rFonts w:eastAsia="Batang"/>
                <w:lang w:eastAsia="ko-KR"/>
              </w:rPr>
            </w:pPr>
            <w:r>
              <w:rPr>
                <w:rFonts w:eastAsia="Batang"/>
                <w:lang w:eastAsia="ko-KR"/>
              </w:rPr>
              <w:t>20</w:t>
            </w:r>
            <w:r w:rsidR="00F5446C">
              <w:rPr>
                <w:rFonts w:eastAsia="Batang"/>
                <w:lang w:eastAsia="ko-KR"/>
              </w:rPr>
              <w:t>-</w:t>
            </w:r>
            <w:r>
              <w:rPr>
                <w:rFonts w:eastAsia="Batang"/>
                <w:lang w:eastAsia="ko-KR"/>
              </w:rPr>
              <w:t>PRB PBCH</w:t>
            </w:r>
          </w:p>
        </w:tc>
      </w:tr>
      <w:tr w:rsidR="00F33753" w14:paraId="135B40FE" w14:textId="77777777" w:rsidTr="00F5446C">
        <w:tc>
          <w:tcPr>
            <w:tcW w:w="1413" w:type="dxa"/>
          </w:tcPr>
          <w:p w14:paraId="359B7C40" w14:textId="10A4EC27" w:rsidR="00F33753" w:rsidRDefault="00F33753" w:rsidP="00F33753">
            <w:pPr>
              <w:overflowPunct/>
              <w:autoSpaceDE/>
              <w:autoSpaceDN/>
              <w:adjustRightInd/>
              <w:spacing w:after="120" w:line="256" w:lineRule="auto"/>
              <w:textAlignment w:val="auto"/>
              <w:rPr>
                <w:rFonts w:eastAsia="Batang"/>
                <w:lang w:eastAsia="ko-KR"/>
              </w:rPr>
            </w:pPr>
            <w:r>
              <w:rPr>
                <w:rFonts w:eastAsia="SimSun"/>
                <w:szCs w:val="24"/>
                <w:lang w:eastAsia="zh-CN"/>
              </w:rPr>
              <w:t>Proposal 3</w:t>
            </w:r>
          </w:p>
        </w:tc>
        <w:tc>
          <w:tcPr>
            <w:tcW w:w="1701" w:type="dxa"/>
          </w:tcPr>
          <w:p w14:paraId="28FA75E6" w14:textId="126E21F4" w:rsidR="00F33753" w:rsidRDefault="00F33753" w:rsidP="00F33753">
            <w:pPr>
              <w:tabs>
                <w:tab w:val="left" w:pos="7935"/>
              </w:tabs>
              <w:rPr>
                <w:rFonts w:eastAsia="Batang"/>
                <w:lang w:eastAsia="ko-KR"/>
              </w:rPr>
            </w:pPr>
            <w:r>
              <w:rPr>
                <w:rFonts w:eastAsia="Batang"/>
                <w:lang w:eastAsia="ko-KR"/>
              </w:rPr>
              <w:t>1</w:t>
            </w:r>
          </w:p>
        </w:tc>
        <w:tc>
          <w:tcPr>
            <w:tcW w:w="1701" w:type="dxa"/>
          </w:tcPr>
          <w:p w14:paraId="21253600" w14:textId="6E107410" w:rsidR="00F33753" w:rsidRDefault="00EF7825" w:rsidP="00F33753">
            <w:pPr>
              <w:tabs>
                <w:tab w:val="left" w:pos="7935"/>
              </w:tabs>
              <w:rPr>
                <w:rFonts w:eastAsia="Batang"/>
                <w:lang w:eastAsia="ko-KR"/>
              </w:rPr>
            </w:pPr>
            <w:r>
              <w:rPr>
                <w:rFonts w:eastAsia="Batang"/>
                <w:lang w:eastAsia="ko-KR"/>
              </w:rPr>
              <w:t>-</w:t>
            </w:r>
          </w:p>
        </w:tc>
        <w:tc>
          <w:tcPr>
            <w:tcW w:w="1417" w:type="dxa"/>
          </w:tcPr>
          <w:p w14:paraId="2B89B972" w14:textId="347D0783" w:rsidR="00F33753" w:rsidRDefault="008A2094" w:rsidP="00F33753">
            <w:pPr>
              <w:tabs>
                <w:tab w:val="left" w:pos="7935"/>
              </w:tabs>
              <w:rPr>
                <w:rFonts w:eastAsia="Batang"/>
                <w:lang w:eastAsia="ko-KR"/>
              </w:rPr>
            </w:pPr>
            <w:r>
              <w:rPr>
                <w:rFonts w:eastAsia="Batang"/>
                <w:lang w:eastAsia="ko-KR"/>
              </w:rPr>
              <w:t>-</w:t>
            </w:r>
          </w:p>
        </w:tc>
        <w:tc>
          <w:tcPr>
            <w:tcW w:w="2268" w:type="dxa"/>
          </w:tcPr>
          <w:p w14:paraId="5D9C096D" w14:textId="0CD269EE" w:rsidR="00F33753" w:rsidRDefault="00F33753" w:rsidP="00F33753">
            <w:pPr>
              <w:tabs>
                <w:tab w:val="left" w:pos="7935"/>
              </w:tabs>
              <w:rPr>
                <w:rFonts w:eastAsia="Batang"/>
                <w:lang w:eastAsia="ko-KR"/>
              </w:rPr>
            </w:pPr>
            <w:r>
              <w:rPr>
                <w:rFonts w:eastAsia="Batang"/>
                <w:lang w:eastAsia="ko-KR"/>
              </w:rPr>
              <w:t xml:space="preserve">20-PRB SSB at </w:t>
            </w:r>
            <w:r>
              <w:t xml:space="preserve">lower band edge for 25-PRB (or less) </w:t>
            </w:r>
            <w:r>
              <w:rPr>
                <w:rFonts w:eastAsia="Batang"/>
                <w:lang w:eastAsia="ko-KR"/>
              </w:rPr>
              <w:t>Tx BW</w:t>
            </w:r>
          </w:p>
        </w:tc>
        <w:tc>
          <w:tcPr>
            <w:tcW w:w="1843" w:type="dxa"/>
          </w:tcPr>
          <w:p w14:paraId="46229195" w14:textId="387EB190" w:rsidR="00F33753" w:rsidRDefault="0027153B" w:rsidP="00F33753">
            <w:pPr>
              <w:tabs>
                <w:tab w:val="left" w:pos="7935"/>
              </w:tabs>
              <w:rPr>
                <w:rFonts w:eastAsia="Batang"/>
                <w:lang w:eastAsia="ko-KR"/>
              </w:rPr>
            </w:pPr>
            <w:r>
              <w:rPr>
                <w:rFonts w:eastAsia="Batang"/>
                <w:lang w:eastAsia="ko-KR"/>
              </w:rPr>
              <w:t>-</w:t>
            </w:r>
          </w:p>
        </w:tc>
      </w:tr>
      <w:tr w:rsidR="00F33753" w14:paraId="331EA7F7" w14:textId="77777777" w:rsidTr="00F5446C">
        <w:tc>
          <w:tcPr>
            <w:tcW w:w="1413" w:type="dxa"/>
          </w:tcPr>
          <w:p w14:paraId="2EF69EEA" w14:textId="1B6F3E8F" w:rsidR="00F33753" w:rsidRPr="00AF3251" w:rsidRDefault="00F33753" w:rsidP="00F33753">
            <w:pPr>
              <w:overflowPunct/>
              <w:autoSpaceDE/>
              <w:autoSpaceDN/>
              <w:adjustRightInd/>
              <w:spacing w:after="120" w:line="256" w:lineRule="auto"/>
              <w:textAlignment w:val="auto"/>
              <w:rPr>
                <w:rFonts w:eastAsia="SimSun"/>
                <w:szCs w:val="24"/>
                <w:lang w:eastAsia="zh-CN"/>
              </w:rPr>
            </w:pPr>
            <w:r>
              <w:rPr>
                <w:rFonts w:eastAsia="SimSun"/>
                <w:szCs w:val="24"/>
                <w:lang w:eastAsia="zh-CN"/>
              </w:rPr>
              <w:t>Proposal 4</w:t>
            </w:r>
          </w:p>
        </w:tc>
        <w:tc>
          <w:tcPr>
            <w:tcW w:w="1701" w:type="dxa"/>
          </w:tcPr>
          <w:p w14:paraId="463B43A9" w14:textId="506ECF99" w:rsidR="00F33753" w:rsidRDefault="00F33753" w:rsidP="00F33753">
            <w:pPr>
              <w:tabs>
                <w:tab w:val="left" w:pos="7935"/>
              </w:tabs>
              <w:rPr>
                <w:rFonts w:eastAsia="Batang"/>
                <w:lang w:eastAsia="ko-KR"/>
              </w:rPr>
            </w:pPr>
            <w:r>
              <w:rPr>
                <w:rFonts w:eastAsia="Batang"/>
                <w:lang w:eastAsia="ko-KR"/>
              </w:rPr>
              <w:t>1</w:t>
            </w:r>
          </w:p>
        </w:tc>
        <w:tc>
          <w:tcPr>
            <w:tcW w:w="1701" w:type="dxa"/>
          </w:tcPr>
          <w:p w14:paraId="1D602498" w14:textId="23C39EF3" w:rsidR="00F33753" w:rsidRDefault="00EF7825" w:rsidP="00F33753">
            <w:pPr>
              <w:tabs>
                <w:tab w:val="left" w:pos="7935"/>
              </w:tabs>
              <w:rPr>
                <w:rFonts w:eastAsia="Batang"/>
                <w:lang w:eastAsia="ko-KR"/>
              </w:rPr>
            </w:pPr>
            <w:r>
              <w:rPr>
                <w:rFonts w:eastAsia="Batang"/>
                <w:lang w:eastAsia="ko-KR"/>
              </w:rPr>
              <w:t>-</w:t>
            </w:r>
          </w:p>
        </w:tc>
        <w:tc>
          <w:tcPr>
            <w:tcW w:w="1417" w:type="dxa"/>
          </w:tcPr>
          <w:p w14:paraId="6A9F7D43" w14:textId="327B88FB" w:rsidR="00F33753" w:rsidRDefault="008A2094" w:rsidP="00F33753">
            <w:pPr>
              <w:tabs>
                <w:tab w:val="left" w:pos="7935"/>
              </w:tabs>
              <w:rPr>
                <w:rFonts w:eastAsia="Batang"/>
                <w:lang w:eastAsia="ko-KR"/>
              </w:rPr>
            </w:pPr>
            <w:r>
              <w:rPr>
                <w:rFonts w:eastAsia="Batang"/>
                <w:lang w:eastAsia="ko-KR"/>
              </w:rPr>
              <w:t>-</w:t>
            </w:r>
          </w:p>
        </w:tc>
        <w:tc>
          <w:tcPr>
            <w:tcW w:w="2268" w:type="dxa"/>
          </w:tcPr>
          <w:p w14:paraId="03956F80" w14:textId="399EAE5C" w:rsidR="00F33753" w:rsidRDefault="00F33753" w:rsidP="00F33753">
            <w:pPr>
              <w:tabs>
                <w:tab w:val="left" w:pos="7935"/>
              </w:tabs>
              <w:rPr>
                <w:rFonts w:eastAsia="Batang"/>
                <w:lang w:eastAsia="ko-KR"/>
              </w:rPr>
            </w:pPr>
            <w:r>
              <w:rPr>
                <w:rFonts w:eastAsia="Batang"/>
                <w:lang w:eastAsia="ko-KR"/>
              </w:rPr>
              <w:t xml:space="preserve">20-PRB SSB added </w:t>
            </w:r>
            <w:r>
              <w:t xml:space="preserve">for 25-PRB (or less) </w:t>
            </w:r>
            <w:r>
              <w:rPr>
                <w:rFonts w:eastAsia="Batang"/>
                <w:lang w:eastAsia="ko-KR"/>
              </w:rPr>
              <w:t>Tx BW</w:t>
            </w:r>
          </w:p>
        </w:tc>
        <w:tc>
          <w:tcPr>
            <w:tcW w:w="1843" w:type="dxa"/>
          </w:tcPr>
          <w:p w14:paraId="16E33428" w14:textId="32230338" w:rsidR="00F33753" w:rsidRDefault="0027153B" w:rsidP="00F33753">
            <w:pPr>
              <w:tabs>
                <w:tab w:val="left" w:pos="7935"/>
              </w:tabs>
              <w:rPr>
                <w:rFonts w:eastAsia="Batang"/>
                <w:lang w:eastAsia="ko-KR"/>
              </w:rPr>
            </w:pPr>
            <w:r>
              <w:rPr>
                <w:rFonts w:eastAsia="Batang"/>
                <w:lang w:eastAsia="ko-KR"/>
              </w:rPr>
              <w:t>-</w:t>
            </w:r>
          </w:p>
        </w:tc>
      </w:tr>
      <w:tr w:rsidR="00F33753" w14:paraId="3A810502" w14:textId="77777777" w:rsidTr="00F5446C">
        <w:tc>
          <w:tcPr>
            <w:tcW w:w="1413" w:type="dxa"/>
          </w:tcPr>
          <w:p w14:paraId="77679047" w14:textId="55CE5744" w:rsidR="00F33753" w:rsidRDefault="00F33753" w:rsidP="00F33753">
            <w:pPr>
              <w:overflowPunct/>
              <w:autoSpaceDE/>
              <w:autoSpaceDN/>
              <w:adjustRightInd/>
              <w:spacing w:after="120" w:line="256" w:lineRule="auto"/>
              <w:textAlignment w:val="auto"/>
              <w:rPr>
                <w:rFonts w:eastAsia="Batang"/>
                <w:lang w:eastAsia="ko-KR"/>
              </w:rPr>
            </w:pPr>
            <w:r>
              <w:rPr>
                <w:rFonts w:eastAsia="SimSun"/>
                <w:szCs w:val="24"/>
                <w:lang w:eastAsia="zh-CN"/>
              </w:rPr>
              <w:t>Proposal 5 Option 1</w:t>
            </w:r>
          </w:p>
        </w:tc>
        <w:tc>
          <w:tcPr>
            <w:tcW w:w="1701" w:type="dxa"/>
          </w:tcPr>
          <w:p w14:paraId="5B16E0AA" w14:textId="475C9E08" w:rsidR="00F33753" w:rsidRDefault="00F33753" w:rsidP="00F33753">
            <w:pPr>
              <w:tabs>
                <w:tab w:val="left" w:pos="7935"/>
              </w:tabs>
              <w:rPr>
                <w:rFonts w:eastAsia="Batang"/>
                <w:lang w:eastAsia="ko-KR"/>
              </w:rPr>
            </w:pPr>
            <w:r>
              <w:rPr>
                <w:rFonts w:eastAsia="Batang"/>
                <w:lang w:eastAsia="ko-KR"/>
              </w:rPr>
              <w:t>1</w:t>
            </w:r>
          </w:p>
        </w:tc>
        <w:tc>
          <w:tcPr>
            <w:tcW w:w="1701" w:type="dxa"/>
          </w:tcPr>
          <w:p w14:paraId="249878EC" w14:textId="69ECEC57" w:rsidR="00F33753" w:rsidRDefault="00EF7825" w:rsidP="00F33753">
            <w:pPr>
              <w:tabs>
                <w:tab w:val="left" w:pos="7935"/>
              </w:tabs>
              <w:rPr>
                <w:rFonts w:eastAsia="Batang"/>
                <w:lang w:eastAsia="ko-KR"/>
              </w:rPr>
            </w:pPr>
            <w:r>
              <w:rPr>
                <w:rFonts w:eastAsia="Batang"/>
                <w:lang w:eastAsia="ko-KR"/>
              </w:rPr>
              <w:t>-</w:t>
            </w:r>
          </w:p>
        </w:tc>
        <w:tc>
          <w:tcPr>
            <w:tcW w:w="1417" w:type="dxa"/>
          </w:tcPr>
          <w:p w14:paraId="17B5B0C1" w14:textId="66340F3F" w:rsidR="00F33753" w:rsidRDefault="008A2094" w:rsidP="00F33753">
            <w:pPr>
              <w:tabs>
                <w:tab w:val="left" w:pos="7935"/>
              </w:tabs>
              <w:rPr>
                <w:rFonts w:eastAsia="Batang"/>
                <w:lang w:eastAsia="ko-KR"/>
              </w:rPr>
            </w:pPr>
            <w:r>
              <w:rPr>
                <w:rFonts w:eastAsia="Batang"/>
                <w:lang w:eastAsia="ko-KR"/>
              </w:rPr>
              <w:t>250 kHz</w:t>
            </w:r>
          </w:p>
        </w:tc>
        <w:tc>
          <w:tcPr>
            <w:tcW w:w="2268" w:type="dxa"/>
          </w:tcPr>
          <w:p w14:paraId="304A8B2B" w14:textId="38BA499E" w:rsidR="00F33753" w:rsidRDefault="00F33753" w:rsidP="00F33753">
            <w:pPr>
              <w:tabs>
                <w:tab w:val="left" w:pos="7935"/>
              </w:tabs>
              <w:rPr>
                <w:rFonts w:eastAsia="Batang"/>
                <w:lang w:eastAsia="ko-KR"/>
              </w:rPr>
            </w:pPr>
            <w:r>
              <w:rPr>
                <w:rFonts w:eastAsia="Batang"/>
                <w:lang w:eastAsia="ko-KR"/>
              </w:rPr>
              <w:t xml:space="preserve">20-PRB SSB at </w:t>
            </w:r>
            <w:r>
              <w:t xml:space="preserve">922.1 MHz for 25-PRB (or less) </w:t>
            </w:r>
            <w:r>
              <w:rPr>
                <w:rFonts w:eastAsia="Batang"/>
                <w:lang w:eastAsia="ko-KR"/>
              </w:rPr>
              <w:t>Tx BW</w:t>
            </w:r>
          </w:p>
        </w:tc>
        <w:tc>
          <w:tcPr>
            <w:tcW w:w="1843" w:type="dxa"/>
          </w:tcPr>
          <w:p w14:paraId="36C9CD29" w14:textId="3AD0A7C7" w:rsidR="00F33753" w:rsidRDefault="00821783" w:rsidP="00F33753">
            <w:pPr>
              <w:tabs>
                <w:tab w:val="left" w:pos="7935"/>
              </w:tabs>
              <w:rPr>
                <w:rFonts w:eastAsia="Batang"/>
                <w:lang w:eastAsia="ko-KR"/>
              </w:rPr>
            </w:pPr>
            <w:r>
              <w:rPr>
                <w:rFonts w:eastAsia="Batang"/>
                <w:lang w:eastAsia="ko-KR"/>
              </w:rPr>
              <w:t>20</w:t>
            </w:r>
            <w:r w:rsidR="00F5446C">
              <w:rPr>
                <w:rFonts w:eastAsia="Batang"/>
                <w:lang w:eastAsia="ko-KR"/>
              </w:rPr>
              <w:t>-</w:t>
            </w:r>
            <w:r>
              <w:rPr>
                <w:rFonts w:eastAsia="Batang"/>
                <w:lang w:eastAsia="ko-KR"/>
              </w:rPr>
              <w:t>PRB PBCH</w:t>
            </w:r>
          </w:p>
        </w:tc>
      </w:tr>
      <w:tr w:rsidR="00F33753" w14:paraId="0EE7145F" w14:textId="77777777" w:rsidTr="00F5446C">
        <w:tc>
          <w:tcPr>
            <w:tcW w:w="1413" w:type="dxa"/>
          </w:tcPr>
          <w:p w14:paraId="3ADAEF5E" w14:textId="44C1E52E" w:rsidR="00F33753" w:rsidRDefault="00F33753" w:rsidP="00F33753">
            <w:pPr>
              <w:overflowPunct/>
              <w:autoSpaceDE/>
              <w:autoSpaceDN/>
              <w:adjustRightInd/>
              <w:spacing w:after="120" w:line="256" w:lineRule="auto"/>
              <w:textAlignment w:val="auto"/>
              <w:rPr>
                <w:rFonts w:eastAsia="SimSun"/>
                <w:szCs w:val="24"/>
                <w:lang w:eastAsia="zh-CN"/>
              </w:rPr>
            </w:pPr>
            <w:r>
              <w:rPr>
                <w:rFonts w:eastAsia="SimSun"/>
                <w:szCs w:val="24"/>
                <w:lang w:eastAsia="zh-CN"/>
              </w:rPr>
              <w:lastRenderedPageBreak/>
              <w:t>Proposal 5 Option 2</w:t>
            </w:r>
          </w:p>
        </w:tc>
        <w:tc>
          <w:tcPr>
            <w:tcW w:w="1701" w:type="dxa"/>
          </w:tcPr>
          <w:p w14:paraId="7C1DBD97" w14:textId="29C46084" w:rsidR="00F33753" w:rsidRDefault="00F33753" w:rsidP="00F33753">
            <w:pPr>
              <w:tabs>
                <w:tab w:val="left" w:pos="7935"/>
              </w:tabs>
              <w:rPr>
                <w:rFonts w:eastAsia="Batang"/>
                <w:lang w:eastAsia="ko-KR"/>
              </w:rPr>
            </w:pPr>
            <w:r>
              <w:rPr>
                <w:rFonts w:eastAsia="Batang"/>
                <w:lang w:eastAsia="ko-KR"/>
              </w:rPr>
              <w:t>1</w:t>
            </w:r>
          </w:p>
        </w:tc>
        <w:tc>
          <w:tcPr>
            <w:tcW w:w="1701" w:type="dxa"/>
          </w:tcPr>
          <w:p w14:paraId="1BFF3EE5" w14:textId="0CCF14E7" w:rsidR="00F33753" w:rsidRDefault="00EF7825" w:rsidP="00F33753">
            <w:pPr>
              <w:tabs>
                <w:tab w:val="left" w:pos="7935"/>
              </w:tabs>
              <w:rPr>
                <w:rFonts w:eastAsia="Batang"/>
                <w:lang w:eastAsia="ko-KR"/>
              </w:rPr>
            </w:pPr>
            <w:r>
              <w:rPr>
                <w:rFonts w:eastAsia="Batang"/>
                <w:lang w:eastAsia="ko-KR"/>
              </w:rPr>
              <w:t>-</w:t>
            </w:r>
          </w:p>
        </w:tc>
        <w:tc>
          <w:tcPr>
            <w:tcW w:w="1417" w:type="dxa"/>
          </w:tcPr>
          <w:p w14:paraId="2A1CA68B" w14:textId="290D2D68" w:rsidR="00F33753" w:rsidRDefault="007E5EAE" w:rsidP="00F33753">
            <w:pPr>
              <w:tabs>
                <w:tab w:val="left" w:pos="7935"/>
              </w:tabs>
              <w:rPr>
                <w:rFonts w:eastAsia="Batang"/>
                <w:lang w:eastAsia="ko-KR"/>
              </w:rPr>
            </w:pPr>
            <w:r>
              <w:rPr>
                <w:rFonts w:eastAsia="Batang"/>
                <w:lang w:eastAsia="ko-KR"/>
              </w:rPr>
              <w:t>50 kHz</w:t>
            </w:r>
          </w:p>
        </w:tc>
        <w:tc>
          <w:tcPr>
            <w:tcW w:w="2268" w:type="dxa"/>
          </w:tcPr>
          <w:p w14:paraId="282DE3AF" w14:textId="3ED5C916" w:rsidR="00F33753" w:rsidRDefault="00F33753" w:rsidP="00F33753">
            <w:pPr>
              <w:tabs>
                <w:tab w:val="left" w:pos="7935"/>
              </w:tabs>
              <w:rPr>
                <w:rFonts w:eastAsia="Batang"/>
                <w:lang w:eastAsia="ko-KR"/>
              </w:rPr>
            </w:pPr>
            <w:r>
              <w:rPr>
                <w:rFonts w:eastAsia="Batang"/>
                <w:lang w:eastAsia="ko-KR"/>
              </w:rPr>
              <w:t xml:space="preserve">20-PRB SSB at </w:t>
            </w:r>
            <w:r>
              <w:t xml:space="preserve">921.9 MHz for 25-PRB (or less) </w:t>
            </w:r>
            <w:r>
              <w:rPr>
                <w:rFonts w:eastAsia="Batang"/>
                <w:lang w:eastAsia="ko-KR"/>
              </w:rPr>
              <w:t>Tx BW</w:t>
            </w:r>
          </w:p>
        </w:tc>
        <w:tc>
          <w:tcPr>
            <w:tcW w:w="1843" w:type="dxa"/>
          </w:tcPr>
          <w:p w14:paraId="03848B77" w14:textId="1F0DBDFC" w:rsidR="00F33753" w:rsidRDefault="00821783" w:rsidP="00F33753">
            <w:pPr>
              <w:tabs>
                <w:tab w:val="left" w:pos="7935"/>
              </w:tabs>
              <w:rPr>
                <w:rFonts w:eastAsia="Batang"/>
                <w:lang w:eastAsia="ko-KR"/>
              </w:rPr>
            </w:pPr>
            <w:r>
              <w:rPr>
                <w:rFonts w:eastAsia="Batang"/>
                <w:lang w:eastAsia="ko-KR"/>
              </w:rPr>
              <w:t>20</w:t>
            </w:r>
            <w:r w:rsidR="00F5446C">
              <w:rPr>
                <w:rFonts w:eastAsia="Batang"/>
                <w:lang w:eastAsia="ko-KR"/>
              </w:rPr>
              <w:t>-</w:t>
            </w:r>
            <w:r>
              <w:rPr>
                <w:rFonts w:eastAsia="Batang"/>
                <w:lang w:eastAsia="ko-KR"/>
              </w:rPr>
              <w:t>PRB PBCH</w:t>
            </w:r>
          </w:p>
        </w:tc>
      </w:tr>
      <w:tr w:rsidR="00F33753" w14:paraId="578A1068" w14:textId="77777777" w:rsidTr="00F5446C">
        <w:tc>
          <w:tcPr>
            <w:tcW w:w="1413" w:type="dxa"/>
          </w:tcPr>
          <w:p w14:paraId="23AAC913" w14:textId="3561A0AF" w:rsidR="00F33753" w:rsidRDefault="00F33753" w:rsidP="00F33753">
            <w:pPr>
              <w:overflowPunct/>
              <w:autoSpaceDE/>
              <w:autoSpaceDN/>
              <w:adjustRightInd/>
              <w:spacing w:after="120" w:line="256" w:lineRule="auto"/>
              <w:textAlignment w:val="auto"/>
              <w:rPr>
                <w:rFonts w:eastAsia="SimSun"/>
                <w:szCs w:val="24"/>
                <w:lang w:eastAsia="zh-CN"/>
              </w:rPr>
            </w:pPr>
            <w:r>
              <w:rPr>
                <w:rFonts w:eastAsia="SimSun"/>
                <w:szCs w:val="24"/>
                <w:lang w:eastAsia="zh-CN"/>
              </w:rPr>
              <w:t>Proposal 5 Option 3</w:t>
            </w:r>
          </w:p>
        </w:tc>
        <w:tc>
          <w:tcPr>
            <w:tcW w:w="1701" w:type="dxa"/>
          </w:tcPr>
          <w:p w14:paraId="69F094E6" w14:textId="7B5E3183" w:rsidR="00F33753" w:rsidRDefault="00F33753" w:rsidP="00F33753">
            <w:pPr>
              <w:tabs>
                <w:tab w:val="left" w:pos="7935"/>
              </w:tabs>
              <w:rPr>
                <w:rFonts w:eastAsia="Batang"/>
                <w:lang w:eastAsia="ko-KR"/>
              </w:rPr>
            </w:pPr>
            <w:r>
              <w:rPr>
                <w:rFonts w:eastAsia="Batang"/>
                <w:lang w:eastAsia="ko-KR"/>
              </w:rPr>
              <w:t>4</w:t>
            </w:r>
          </w:p>
        </w:tc>
        <w:tc>
          <w:tcPr>
            <w:tcW w:w="1701" w:type="dxa"/>
          </w:tcPr>
          <w:p w14:paraId="4D8D21D5" w14:textId="1ECDFEF2" w:rsidR="00F33753" w:rsidRDefault="00EF7825" w:rsidP="00F33753">
            <w:pPr>
              <w:tabs>
                <w:tab w:val="left" w:pos="7935"/>
              </w:tabs>
              <w:rPr>
                <w:rFonts w:eastAsia="Batang"/>
                <w:lang w:eastAsia="ko-KR"/>
              </w:rPr>
            </w:pPr>
            <w:r>
              <w:rPr>
                <w:rFonts w:eastAsia="Batang"/>
                <w:lang w:eastAsia="ko-KR"/>
              </w:rPr>
              <w:t>-</w:t>
            </w:r>
          </w:p>
        </w:tc>
        <w:tc>
          <w:tcPr>
            <w:tcW w:w="1417" w:type="dxa"/>
          </w:tcPr>
          <w:p w14:paraId="3A57BFE5" w14:textId="1DA664E3" w:rsidR="00F33753" w:rsidRDefault="00036B54" w:rsidP="00F33753">
            <w:pPr>
              <w:tabs>
                <w:tab w:val="left" w:pos="7935"/>
              </w:tabs>
              <w:rPr>
                <w:rFonts w:eastAsia="Batang"/>
                <w:lang w:eastAsia="ko-KR"/>
              </w:rPr>
            </w:pPr>
            <w:r>
              <w:rPr>
                <w:rFonts w:eastAsia="Batang"/>
                <w:lang w:eastAsia="ko-KR"/>
              </w:rPr>
              <w:t>100 kHz</w:t>
            </w:r>
          </w:p>
        </w:tc>
        <w:tc>
          <w:tcPr>
            <w:tcW w:w="2268" w:type="dxa"/>
          </w:tcPr>
          <w:p w14:paraId="53699406" w14:textId="5095041F" w:rsidR="00F33753" w:rsidRDefault="00F33753" w:rsidP="00F33753">
            <w:pPr>
              <w:tabs>
                <w:tab w:val="left" w:pos="7935"/>
              </w:tabs>
              <w:rPr>
                <w:rFonts w:eastAsia="Batang"/>
                <w:lang w:eastAsia="ko-KR"/>
              </w:rPr>
            </w:pPr>
            <w:r>
              <w:rPr>
                <w:rFonts w:eastAsia="Batang"/>
                <w:lang w:eastAsia="ko-KR"/>
              </w:rPr>
              <w:t xml:space="preserve">20-PRB SSB </w:t>
            </w:r>
            <w:r w:rsidR="00B55626">
              <w:rPr>
                <w:rFonts w:eastAsia="Batang"/>
                <w:lang w:eastAsia="ko-KR"/>
              </w:rPr>
              <w:t>at 921.45, 921.55, 921.95, and 922.05 kHz</w:t>
            </w:r>
            <w:r w:rsidR="00B55626">
              <w:t xml:space="preserve"> </w:t>
            </w:r>
            <w:r>
              <w:t xml:space="preserve">for 25-PRB (or less) </w:t>
            </w:r>
            <w:r>
              <w:rPr>
                <w:rFonts w:eastAsia="Batang"/>
                <w:lang w:eastAsia="ko-KR"/>
              </w:rPr>
              <w:t>Tx BW</w:t>
            </w:r>
          </w:p>
        </w:tc>
        <w:tc>
          <w:tcPr>
            <w:tcW w:w="1843" w:type="dxa"/>
          </w:tcPr>
          <w:p w14:paraId="1460903C" w14:textId="0786E801" w:rsidR="00F33753" w:rsidRDefault="00821783" w:rsidP="00F33753">
            <w:pPr>
              <w:tabs>
                <w:tab w:val="left" w:pos="7935"/>
              </w:tabs>
              <w:rPr>
                <w:rFonts w:eastAsia="Batang"/>
                <w:lang w:eastAsia="ko-KR"/>
              </w:rPr>
            </w:pPr>
            <w:r>
              <w:rPr>
                <w:rFonts w:eastAsia="Batang"/>
                <w:lang w:eastAsia="ko-KR"/>
              </w:rPr>
              <w:t>20</w:t>
            </w:r>
            <w:r w:rsidR="00F5446C">
              <w:rPr>
                <w:rFonts w:eastAsia="Batang"/>
                <w:lang w:eastAsia="ko-KR"/>
              </w:rPr>
              <w:t>-</w:t>
            </w:r>
            <w:r>
              <w:rPr>
                <w:rFonts w:eastAsia="Batang"/>
                <w:lang w:eastAsia="ko-KR"/>
              </w:rPr>
              <w:t>PRB PBCH</w:t>
            </w:r>
          </w:p>
        </w:tc>
      </w:tr>
    </w:tbl>
    <w:p w14:paraId="76437F80" w14:textId="6FB88BBC" w:rsidR="008F57A4" w:rsidRDefault="008F57A4" w:rsidP="00B8318B">
      <w:pPr>
        <w:tabs>
          <w:tab w:val="left" w:pos="7935"/>
        </w:tabs>
        <w:rPr>
          <w:rFonts w:eastAsia="Batang"/>
          <w:lang w:eastAsia="ko-KR"/>
        </w:rPr>
      </w:pPr>
    </w:p>
    <w:p w14:paraId="35D2316C" w14:textId="6E38253F" w:rsidR="001E7A89" w:rsidRDefault="001E7A89" w:rsidP="001E7A89">
      <w:pPr>
        <w:jc w:val="both"/>
      </w:pPr>
      <w:r>
        <w:t xml:space="preserve">Option I category </w:t>
      </w:r>
      <w:r w:rsidR="00C74F88">
        <w:t xml:space="preserve">(in Sub-topic 1-2) </w:t>
      </w:r>
      <w:r>
        <w:t xml:space="preserve">requires sync raster </w:t>
      </w:r>
      <w:r w:rsidR="007718C6">
        <w:t>3 points per 600 kHz (</w:t>
      </w:r>
      <w:r>
        <w:t>6 points per 1200 kHz</w:t>
      </w:r>
      <w:r w:rsidR="007718C6">
        <w:t>)</w:t>
      </w:r>
      <w:r>
        <w:t>. The total number of sync raster for the band n100 is 15 to support all 100 kHz channel raster.</w:t>
      </w:r>
    </w:p>
    <w:p w14:paraId="5BBEBBEC" w14:textId="04ABFC58" w:rsidR="001E7A89" w:rsidRDefault="001E7A89" w:rsidP="001E7A89">
      <w:pPr>
        <w:jc w:val="both"/>
      </w:pPr>
      <w:r>
        <w:t xml:space="preserve">Option II category </w:t>
      </w:r>
      <w:r w:rsidR="00C74F88">
        <w:t xml:space="preserve">(in Sub-topic 1-2) </w:t>
      </w:r>
      <w:r>
        <w:t xml:space="preserve">requires sync raster </w:t>
      </w:r>
      <w:r w:rsidR="007718C6">
        <w:t>1 point per 100 kHz (</w:t>
      </w:r>
      <w:r>
        <w:t>12 point per 1200 kHz</w:t>
      </w:r>
      <w:r w:rsidR="007718C6">
        <w:t>)</w:t>
      </w:r>
      <w:r>
        <w:t xml:space="preserve">. The total number of sync raster for the band n100 is 27 to support all 100 kHz channel raster. </w:t>
      </w:r>
    </w:p>
    <w:p w14:paraId="3F3C35B6" w14:textId="77777777" w:rsidR="001E7A89" w:rsidRDefault="001E7A89" w:rsidP="001E7A89">
      <w:pPr>
        <w:jc w:val="both"/>
      </w:pPr>
      <w:r>
        <w:t>The option including both categories I and II (i.e., Option 8) needs 18 points per 1200 kHz and the total number of sync raster for the band n100 is 42.</w:t>
      </w:r>
    </w:p>
    <w:p w14:paraId="03E54CF4" w14:textId="2E1F618B" w:rsidR="001E7A89" w:rsidRDefault="001E7A89" w:rsidP="001E7A89">
      <w:pPr>
        <w:jc w:val="both"/>
      </w:pPr>
      <w:r>
        <w:t xml:space="preserve">By overlapping </w:t>
      </w:r>
      <w:r w:rsidR="00617C0C">
        <w:t xml:space="preserve">sync raster </w:t>
      </w:r>
      <w:r w:rsidR="00313A62">
        <w:t xml:space="preserve">of </w:t>
      </w:r>
      <w:r>
        <w:t xml:space="preserve">Option I and II </w:t>
      </w:r>
      <w:r w:rsidR="007A3828">
        <w:t>(</w:t>
      </w:r>
      <w:r w:rsidR="009D681B">
        <w:t>i.e.,</w:t>
      </w:r>
      <w:r>
        <w:t xml:space="preserve"> Option 7)</w:t>
      </w:r>
      <w:r w:rsidR="00261111">
        <w:t xml:space="preserve">, </w:t>
      </w:r>
      <w:r>
        <w:t xml:space="preserve">the same number of sync raster as Option II, </w:t>
      </w:r>
      <w:r w:rsidR="00EA594C">
        <w:t>i.e., 12</w:t>
      </w:r>
      <w:r w:rsidR="00362A53">
        <w:t xml:space="preserve"> points</w:t>
      </w:r>
      <w:r w:rsidR="002D5D72">
        <w:t xml:space="preserve"> per 1200 kHz</w:t>
      </w:r>
      <w:r w:rsidR="00261111">
        <w:t xml:space="preserve"> are </w:t>
      </w:r>
      <w:r w:rsidR="00EA7C0C">
        <w:t>kept</w:t>
      </w:r>
      <w:r w:rsidR="00261111">
        <w:t>. However</w:t>
      </w:r>
      <w:r w:rsidR="002D5D72">
        <w:t>,</w:t>
      </w:r>
      <w:r w:rsidR="00871352">
        <w:t xml:space="preserve"> </w:t>
      </w:r>
      <w:r>
        <w:t xml:space="preserve">it requires to </w:t>
      </w:r>
      <w:r w:rsidR="00CE4C10">
        <w:t>d</w:t>
      </w:r>
      <w:r w:rsidR="00AB5871">
        <w:t xml:space="preserve">etect system </w:t>
      </w:r>
      <w:r w:rsidR="0048791F">
        <w:t>transmission bandwidth</w:t>
      </w:r>
      <w:r w:rsidR="006337B5">
        <w:t>s</w:t>
      </w:r>
      <w:r w:rsidR="00627F73">
        <w:t xml:space="preserve"> </w:t>
      </w:r>
      <w:r w:rsidR="001A5147">
        <w:t>via PBCH</w:t>
      </w:r>
      <w:r w:rsidR="008F6D73">
        <w:t xml:space="preserve"> </w:t>
      </w:r>
      <w:r w:rsidR="00C21745">
        <w:t xml:space="preserve">that </w:t>
      </w:r>
      <w:r w:rsidR="00E91BAF">
        <w:t xml:space="preserve">may </w:t>
      </w:r>
      <w:r w:rsidR="008F6D73">
        <w:t xml:space="preserve">need RAN1 support </w:t>
      </w:r>
      <w:r w:rsidR="00487A2E">
        <w:t>of such</w:t>
      </w:r>
      <w:r w:rsidR="00EA3DEF">
        <w:t xml:space="preserve"> mechanism</w:t>
      </w:r>
      <w:r w:rsidR="0E2F3C15">
        <w:t xml:space="preserve"> if RAN1 decide to use 15 PRBs PBCH for the bands other than band n100</w:t>
      </w:r>
      <w:r w:rsidR="00EA3DEF">
        <w:t>.</w:t>
      </w:r>
    </w:p>
    <w:p w14:paraId="0EC5EB36" w14:textId="3FF676FF" w:rsidR="001E7A89" w:rsidRPr="00292BB6" w:rsidRDefault="007B1D1E" w:rsidP="001E7A89">
      <w:pPr>
        <w:jc w:val="both"/>
        <w:rPr>
          <w:b/>
          <w:bCs/>
        </w:rPr>
      </w:pPr>
      <w:r>
        <w:rPr>
          <w:b/>
          <w:bCs/>
        </w:rPr>
        <w:t xml:space="preserve">Observation </w:t>
      </w:r>
      <w:r w:rsidR="00A17481">
        <w:rPr>
          <w:b/>
          <w:bCs/>
        </w:rPr>
        <w:t>2</w:t>
      </w:r>
      <w:r>
        <w:rPr>
          <w:b/>
          <w:bCs/>
        </w:rPr>
        <w:t xml:space="preserve">: </w:t>
      </w:r>
      <w:r w:rsidR="001E7A89" w:rsidRPr="00292BB6">
        <w:rPr>
          <w:b/>
          <w:bCs/>
        </w:rPr>
        <w:t>Among Option I category, Option 2 has the largest frequency separation, 100 kHz, between legacy sync raster and new sync raster. Others (Option 4, 5, and 6) ha</w:t>
      </w:r>
      <w:r w:rsidR="00546A9D">
        <w:rPr>
          <w:b/>
          <w:bCs/>
        </w:rPr>
        <w:t>ve</w:t>
      </w:r>
      <w:r w:rsidR="001E7A89" w:rsidRPr="00292BB6">
        <w:rPr>
          <w:b/>
          <w:bCs/>
        </w:rPr>
        <w:t xml:space="preserve"> 20 or 40 kHz separation.</w:t>
      </w:r>
    </w:p>
    <w:p w14:paraId="59DD1D6E" w14:textId="4F2A4225" w:rsidR="001E7A89" w:rsidRPr="00292BB6" w:rsidRDefault="007B1D1E" w:rsidP="001E7A89">
      <w:pPr>
        <w:jc w:val="both"/>
        <w:rPr>
          <w:b/>
          <w:bCs/>
        </w:rPr>
      </w:pPr>
      <w:r>
        <w:rPr>
          <w:b/>
          <w:bCs/>
        </w:rPr>
        <w:t xml:space="preserve">Observation </w:t>
      </w:r>
      <w:r w:rsidR="00A17481">
        <w:rPr>
          <w:b/>
          <w:bCs/>
        </w:rPr>
        <w:t>3</w:t>
      </w:r>
      <w:r>
        <w:rPr>
          <w:b/>
          <w:bCs/>
        </w:rPr>
        <w:t xml:space="preserve">: </w:t>
      </w:r>
      <w:r w:rsidR="001E7A89" w:rsidRPr="00292BB6">
        <w:rPr>
          <w:b/>
          <w:bCs/>
        </w:rPr>
        <w:t>All options support 3 MHz transmission bandwidth, i.e., 15 PRB</w:t>
      </w:r>
      <w:r w:rsidR="00546A9D">
        <w:rPr>
          <w:b/>
          <w:bCs/>
        </w:rPr>
        <w:t>,</w:t>
      </w:r>
      <w:r w:rsidR="001E7A89" w:rsidRPr="00292BB6">
        <w:rPr>
          <w:b/>
          <w:bCs/>
        </w:rPr>
        <w:t xml:space="preserve"> at any 100 kHz channel raster point. Option 7 and 8 also support 12 PRB transmission bandwidth at any 100 kHz channel raster point.</w:t>
      </w:r>
    </w:p>
    <w:p w14:paraId="6B935197" w14:textId="2DB882BE" w:rsidR="007F5B7F" w:rsidRDefault="001E7A89" w:rsidP="001E7A89">
      <w:pPr>
        <w:jc w:val="both"/>
      </w:pPr>
      <w:r>
        <w:t xml:space="preserve">Due to floating sync raster design, PBCH is not always aligned with PRB grid of the system. It is aligned only when the offset between channel raster and sync raster is +/-90 kHz or +/-270 kHz, for which cases, 15 PRB PBCH transmission is possible. However, this is only possible in Option 4, 5, 6, and 7 </w:t>
      </w:r>
      <w:r w:rsidR="00BA7C13">
        <w:t xml:space="preserve">for </w:t>
      </w:r>
      <w:r w:rsidR="006C33AF">
        <w:t>a half of all possible channel raster. Other half of the channel raster</w:t>
      </w:r>
      <w:r w:rsidR="00D15E3E">
        <w:t xml:space="preserve"> in Option 4, 5, 6 and 7</w:t>
      </w:r>
      <w:r w:rsidR="006C33AF">
        <w:t xml:space="preserve"> </w:t>
      </w:r>
      <w:r w:rsidR="00BB5A72">
        <w:t>can be</w:t>
      </w:r>
      <w:r w:rsidR="006C33AF">
        <w:t xml:space="preserve"> supported by 14 PRB </w:t>
      </w:r>
      <w:r w:rsidR="00D15E3E">
        <w:t xml:space="preserve">PBCH transmission bandwidth. </w:t>
      </w:r>
      <w:r w:rsidR="00BB5A72">
        <w:t>For option</w:t>
      </w:r>
      <w:r w:rsidR="00837E94">
        <w:t xml:space="preserve"> 2, 3, and 8, 15 PRB PBCH transmission is not possible due to PRB grid misalignment; only 14 PRB PBCH transmission is possible.</w:t>
      </w:r>
    </w:p>
    <w:p w14:paraId="5A742ED3" w14:textId="5BD8B311" w:rsidR="00A57777" w:rsidRPr="00F3114E" w:rsidRDefault="00A57777" w:rsidP="00A57777">
      <w:pPr>
        <w:jc w:val="both"/>
        <w:rPr>
          <w:b/>
          <w:bCs/>
        </w:rPr>
      </w:pPr>
      <w:r w:rsidRPr="00F3114E">
        <w:rPr>
          <w:b/>
          <w:bCs/>
        </w:rPr>
        <w:t xml:space="preserve">Observation </w:t>
      </w:r>
      <w:r w:rsidR="00A17481">
        <w:rPr>
          <w:b/>
          <w:bCs/>
        </w:rPr>
        <w:t>4</w:t>
      </w:r>
      <w:r w:rsidRPr="00F3114E">
        <w:rPr>
          <w:b/>
          <w:bCs/>
        </w:rPr>
        <w:t xml:space="preserve">: </w:t>
      </w:r>
      <w:r w:rsidR="009240AD">
        <w:rPr>
          <w:b/>
          <w:bCs/>
        </w:rPr>
        <w:t>All options can support u</w:t>
      </w:r>
      <w:r>
        <w:rPr>
          <w:b/>
          <w:bCs/>
        </w:rPr>
        <w:t xml:space="preserve">p to 14 PRB PBCH </w:t>
      </w:r>
      <w:r w:rsidR="009240AD">
        <w:rPr>
          <w:b/>
          <w:bCs/>
        </w:rPr>
        <w:t xml:space="preserve">transmission </w:t>
      </w:r>
      <w:r w:rsidR="00CB3A3A">
        <w:rPr>
          <w:b/>
          <w:bCs/>
        </w:rPr>
        <w:t xml:space="preserve">bandwidth without </w:t>
      </w:r>
      <w:r w:rsidR="00EB32C0">
        <w:rPr>
          <w:b/>
          <w:bCs/>
        </w:rPr>
        <w:t>subcarrier</w:t>
      </w:r>
      <w:r w:rsidR="00EB5278">
        <w:rPr>
          <w:b/>
          <w:bCs/>
        </w:rPr>
        <w:t>-level</w:t>
      </w:r>
      <w:r w:rsidR="00EB32C0">
        <w:rPr>
          <w:b/>
          <w:bCs/>
        </w:rPr>
        <w:t xml:space="preserve"> </w:t>
      </w:r>
      <w:r w:rsidR="00CB3A3A">
        <w:rPr>
          <w:b/>
          <w:bCs/>
        </w:rPr>
        <w:t>puncturing.</w:t>
      </w:r>
      <w:r w:rsidR="009240AD">
        <w:rPr>
          <w:b/>
          <w:bCs/>
        </w:rPr>
        <w:t xml:space="preserve"> </w:t>
      </w:r>
      <w:r w:rsidR="00C556F1">
        <w:rPr>
          <w:b/>
          <w:bCs/>
        </w:rPr>
        <w:t xml:space="preserve"> Some </w:t>
      </w:r>
      <w:r w:rsidR="00D77671">
        <w:rPr>
          <w:b/>
          <w:bCs/>
        </w:rPr>
        <w:t xml:space="preserve">of </w:t>
      </w:r>
      <w:r w:rsidR="00C556F1">
        <w:rPr>
          <w:b/>
          <w:bCs/>
        </w:rPr>
        <w:t>option</w:t>
      </w:r>
      <w:r w:rsidR="00D77671">
        <w:rPr>
          <w:b/>
          <w:bCs/>
        </w:rPr>
        <w:t xml:space="preserve">s, i.e., 4, 5, 6 and 7, </w:t>
      </w:r>
      <w:r w:rsidR="00C556F1">
        <w:rPr>
          <w:b/>
          <w:bCs/>
        </w:rPr>
        <w:t>can support up to 15 PRB PBCH transmission bandwidth for</w:t>
      </w:r>
      <w:r w:rsidR="00D77671">
        <w:rPr>
          <w:b/>
          <w:bCs/>
        </w:rPr>
        <w:t xml:space="preserve"> a half of the</w:t>
      </w:r>
      <w:r w:rsidR="00C556F1">
        <w:rPr>
          <w:b/>
          <w:bCs/>
        </w:rPr>
        <w:t xml:space="preserve"> channel raster points.</w:t>
      </w:r>
    </w:p>
    <w:p w14:paraId="1A10C70E" w14:textId="02C72F4A" w:rsidR="00731482" w:rsidRDefault="007A2F76" w:rsidP="001E7A89">
      <w:pPr>
        <w:jc w:val="both"/>
      </w:pPr>
      <w:r>
        <w:t>Though further decision is to be made in RAN1, m</w:t>
      </w:r>
      <w:r w:rsidR="00D51ED9">
        <w:t xml:space="preserve">ultiple puncturing patterns at least two </w:t>
      </w:r>
      <w:r w:rsidR="00E37EFB">
        <w:t>are</w:t>
      </w:r>
      <w:r w:rsidR="00D51ED9">
        <w:t xml:space="preserve"> required for 14 or 15 PRB transmission.</w:t>
      </w:r>
      <w:r>
        <w:t xml:space="preserve"> Single puncturing pattern is possible for 13 PRB transmission.</w:t>
      </w:r>
    </w:p>
    <w:p w14:paraId="42D65AA5" w14:textId="58F3BFC5" w:rsidR="00445898" w:rsidRDefault="00694109" w:rsidP="001E7A89">
      <w:pPr>
        <w:jc w:val="both"/>
      </w:pPr>
      <w:r>
        <w:t>Although</w:t>
      </w:r>
      <w:r w:rsidR="00605800">
        <w:t xml:space="preserve"> </w:t>
      </w:r>
      <w:r w:rsidR="00445898">
        <w:t xml:space="preserve">it </w:t>
      </w:r>
      <w:r w:rsidR="00605800">
        <w:t xml:space="preserve">may be </w:t>
      </w:r>
      <w:r w:rsidR="00AA0D9C">
        <w:t xml:space="preserve">possible to </w:t>
      </w:r>
      <w:r w:rsidR="00294240">
        <w:t xml:space="preserve">decide sync raster for each band, </w:t>
      </w:r>
      <w:r w:rsidR="00606056">
        <w:t>it</w:t>
      </w:r>
      <w:r w:rsidR="00445898">
        <w:t xml:space="preserve"> is desirable </w:t>
      </w:r>
      <w:r w:rsidR="00F3114E">
        <w:t xml:space="preserve">to have </w:t>
      </w:r>
      <w:r w:rsidR="00606056">
        <w:t xml:space="preserve">common </w:t>
      </w:r>
      <w:r w:rsidR="00F3114E">
        <w:t xml:space="preserve">sync raster design </w:t>
      </w:r>
      <w:r w:rsidR="00606056">
        <w:t xml:space="preserve">for all bands with less than 5 MHz channel bandwidth </w:t>
      </w:r>
      <w:r w:rsidR="005C61C1">
        <w:t>to minimize</w:t>
      </w:r>
      <w:r w:rsidR="00606056">
        <w:t xml:space="preserve"> </w:t>
      </w:r>
      <w:r w:rsidR="005C61C1">
        <w:t>implementation complexity and maximize ecosystem benefit</w:t>
      </w:r>
      <w:r w:rsidR="00F3114E">
        <w:t>.</w:t>
      </w:r>
      <w:r w:rsidR="00445898">
        <w:t xml:space="preserve"> </w:t>
      </w:r>
    </w:p>
    <w:p w14:paraId="7052FE38" w14:textId="6175DFD3" w:rsidR="00F3114E" w:rsidRPr="00F3114E" w:rsidRDefault="00445898" w:rsidP="001E7A89">
      <w:pPr>
        <w:jc w:val="both"/>
        <w:rPr>
          <w:b/>
          <w:bCs/>
        </w:rPr>
      </w:pPr>
      <w:r w:rsidRPr="00F3114E">
        <w:rPr>
          <w:b/>
          <w:bCs/>
        </w:rPr>
        <w:t xml:space="preserve">Observation </w:t>
      </w:r>
      <w:r w:rsidR="00A17481">
        <w:rPr>
          <w:b/>
          <w:bCs/>
        </w:rPr>
        <w:t>5</w:t>
      </w:r>
      <w:r w:rsidRPr="00F3114E">
        <w:rPr>
          <w:b/>
          <w:bCs/>
        </w:rPr>
        <w:t xml:space="preserve">: It is desirable to have common sync raster design principle for all the bands with less than </w:t>
      </w:r>
      <w:r w:rsidR="00F3114E" w:rsidRPr="00F3114E">
        <w:rPr>
          <w:b/>
          <w:bCs/>
        </w:rPr>
        <w:t>5 MHz</w:t>
      </w:r>
      <w:r w:rsidR="00606056">
        <w:rPr>
          <w:b/>
          <w:bCs/>
        </w:rPr>
        <w:t xml:space="preserve"> channel bandwidth</w:t>
      </w:r>
      <w:r w:rsidR="000135E5">
        <w:rPr>
          <w:b/>
          <w:bCs/>
        </w:rPr>
        <w:t xml:space="preserve"> including n100</w:t>
      </w:r>
      <w:r w:rsidR="00F3114E" w:rsidRPr="00F3114E">
        <w:rPr>
          <w:b/>
          <w:bCs/>
        </w:rPr>
        <w:t>.</w:t>
      </w:r>
    </w:p>
    <w:p w14:paraId="5FAF293A" w14:textId="6438D64C" w:rsidR="005A21E8" w:rsidRDefault="00561486" w:rsidP="001E7A89">
      <w:pPr>
        <w:jc w:val="both"/>
      </w:pPr>
      <w:r>
        <w:t xml:space="preserve">Band n100 </w:t>
      </w:r>
      <w:r w:rsidR="001610E7">
        <w:t>has</w:t>
      </w:r>
      <w:r>
        <w:t xml:space="preserve"> </w:t>
      </w:r>
      <w:r w:rsidR="00260E98">
        <w:t>additional requirement to support GSM-R migration use cases. This may lead to support</w:t>
      </w:r>
      <w:r w:rsidR="003D3967">
        <w:t>ing</w:t>
      </w:r>
      <w:r w:rsidR="00260E98">
        <w:t xml:space="preserve"> additional sync raster</w:t>
      </w:r>
      <w:r w:rsidR="003D3967">
        <w:t xml:space="preserve"> points</w:t>
      </w:r>
      <w:r w:rsidR="00F85359">
        <w:t xml:space="preserve"> </w:t>
      </w:r>
      <w:r w:rsidR="00CA4B09">
        <w:t>at the lower band edge</w:t>
      </w:r>
      <w:r w:rsidR="005A21E8">
        <w:t xml:space="preserve"> for n100</w:t>
      </w:r>
      <w:r w:rsidR="003B2BCB">
        <w:t xml:space="preserve"> so that </w:t>
      </w:r>
      <w:r w:rsidR="00E07024">
        <w:t xml:space="preserve">GSM-R </w:t>
      </w:r>
      <w:r w:rsidR="007402F6">
        <w:t xml:space="preserve">narrow band </w:t>
      </w:r>
      <w:r w:rsidR="00E07024">
        <w:t>carriers can be kept in the higher frequency range</w:t>
      </w:r>
      <w:r w:rsidR="005A21E8">
        <w:t>.</w:t>
      </w:r>
      <w:r w:rsidR="008D6468">
        <w:t xml:space="preserve"> </w:t>
      </w:r>
      <w:r w:rsidR="005A21E8">
        <w:t xml:space="preserve">From complexity point of view, it is not </w:t>
      </w:r>
      <w:r w:rsidR="00B63712">
        <w:t>ne</w:t>
      </w:r>
      <w:r w:rsidR="005A21E8">
        <w:t xml:space="preserve">cessary to </w:t>
      </w:r>
      <w:r w:rsidR="00B63712">
        <w:t xml:space="preserve">support </w:t>
      </w:r>
      <w:r w:rsidR="00B82DFE">
        <w:t xml:space="preserve">maximum flexibility </w:t>
      </w:r>
      <w:r w:rsidR="008D7796">
        <w:t xml:space="preserve">(such as alternative 7 and 8) </w:t>
      </w:r>
      <w:r w:rsidR="00B82DFE">
        <w:t xml:space="preserve">for </w:t>
      </w:r>
      <w:r w:rsidR="007402F6">
        <w:t xml:space="preserve">this </w:t>
      </w:r>
      <w:r w:rsidR="00B82DFE">
        <w:t>GSM-R migration</w:t>
      </w:r>
      <w:r w:rsidR="007402F6">
        <w:t>. Thus the additional sync raster is only necessary at the lower band edge of n100.</w:t>
      </w:r>
    </w:p>
    <w:p w14:paraId="1238EB4D" w14:textId="59F5CB50" w:rsidR="00F3114E" w:rsidRDefault="008D6468" w:rsidP="001E7A89">
      <w:pPr>
        <w:jc w:val="both"/>
      </w:pPr>
      <w:r>
        <w:t xml:space="preserve">12 PRB PBCH is already agreed for n100 with 15 PRB transmission </w:t>
      </w:r>
      <w:r w:rsidR="00C52FA4">
        <w:t>bandwidth</w:t>
      </w:r>
      <w:r w:rsidR="001965C9">
        <w:t xml:space="preserve"> [</w:t>
      </w:r>
      <w:r w:rsidR="00DD61F7">
        <w:t>5]</w:t>
      </w:r>
      <w:r w:rsidR="00D740FC">
        <w:t>. An</w:t>
      </w:r>
      <w:r w:rsidR="00DD61F7">
        <w:t xml:space="preserve"> </w:t>
      </w:r>
      <w:r w:rsidR="006F1A0E">
        <w:t xml:space="preserve">additional sync raster </w:t>
      </w:r>
      <w:r w:rsidR="00D740FC">
        <w:t xml:space="preserve">to support </w:t>
      </w:r>
      <w:r w:rsidR="006F1A0E">
        <w:t xml:space="preserve">12 PRB PBCH </w:t>
      </w:r>
      <w:r w:rsidR="00D740FC">
        <w:t xml:space="preserve">at the lower band edge </w:t>
      </w:r>
      <w:r w:rsidR="006F1A0E">
        <w:t xml:space="preserve">helps deployment </w:t>
      </w:r>
      <w:r w:rsidR="00423CF3">
        <w:t xml:space="preserve">less than 5 MHz. Further, </w:t>
      </w:r>
      <w:r w:rsidR="00DD61F7">
        <w:t>a</w:t>
      </w:r>
      <w:r w:rsidR="00800730">
        <w:t xml:space="preserve">dditional sync raster for </w:t>
      </w:r>
      <w:r w:rsidR="00C52FA4">
        <w:t xml:space="preserve">20 PRB </w:t>
      </w:r>
      <w:r w:rsidR="00330A13">
        <w:t xml:space="preserve">PBCH </w:t>
      </w:r>
      <w:r w:rsidR="00CD6961">
        <w:t xml:space="preserve">at lower band edge </w:t>
      </w:r>
      <w:r w:rsidR="00C52FA4">
        <w:t xml:space="preserve">helps for </w:t>
      </w:r>
      <w:r w:rsidR="00800730">
        <w:t xml:space="preserve">deployment </w:t>
      </w:r>
      <w:r w:rsidR="00C52FA4">
        <w:t xml:space="preserve">less than 5 MHz but </w:t>
      </w:r>
      <w:r w:rsidR="00800730">
        <w:t>larger than 15 PRB transmission bandwidth.</w:t>
      </w:r>
      <w:r w:rsidR="00433099">
        <w:t xml:space="preserve"> F</w:t>
      </w:r>
      <w:r w:rsidR="00AC1D5F">
        <w:t xml:space="preserve">or this, we would only need one raster point </w:t>
      </w:r>
      <w:r w:rsidR="00037342">
        <w:t>per PBCH transmission bandwidth</w:t>
      </w:r>
      <w:r w:rsidR="00B90426">
        <w:t xml:space="preserve"> (such as proposal 1 and 2)</w:t>
      </w:r>
      <w:r w:rsidR="00037342">
        <w:t>.</w:t>
      </w:r>
    </w:p>
    <w:p w14:paraId="43538499" w14:textId="3D68E853" w:rsidR="00260E98" w:rsidRDefault="00260E98" w:rsidP="00260E98">
      <w:pPr>
        <w:jc w:val="both"/>
        <w:rPr>
          <w:b/>
          <w:bCs/>
        </w:rPr>
      </w:pPr>
      <w:r w:rsidRPr="00F3114E">
        <w:rPr>
          <w:b/>
          <w:bCs/>
        </w:rPr>
        <w:t xml:space="preserve">Observation </w:t>
      </w:r>
      <w:r w:rsidR="00A17481">
        <w:rPr>
          <w:b/>
          <w:bCs/>
        </w:rPr>
        <w:t>6</w:t>
      </w:r>
      <w:r w:rsidRPr="00F3114E">
        <w:rPr>
          <w:b/>
          <w:bCs/>
        </w:rPr>
        <w:t xml:space="preserve">: It is </w:t>
      </w:r>
      <w:r w:rsidR="00DE5A0D">
        <w:rPr>
          <w:b/>
          <w:bCs/>
        </w:rPr>
        <w:t>only necessary to consider additional sync raster points with 12 and 20 PRBs PBCH transmission bandwidth for band n100</w:t>
      </w:r>
      <w:r w:rsidR="0049751E">
        <w:rPr>
          <w:b/>
          <w:bCs/>
        </w:rPr>
        <w:t xml:space="preserve"> </w:t>
      </w:r>
      <w:r w:rsidR="003351CD">
        <w:rPr>
          <w:b/>
          <w:bCs/>
        </w:rPr>
        <w:t>at the lower band edge of n100</w:t>
      </w:r>
      <w:r w:rsidR="00DE5A0D">
        <w:rPr>
          <w:b/>
          <w:bCs/>
        </w:rPr>
        <w:t>.</w:t>
      </w:r>
    </w:p>
    <w:p w14:paraId="52B1B253" w14:textId="53C5FC19" w:rsidR="005C43F1" w:rsidRDefault="005C43F1" w:rsidP="00260E98">
      <w:pPr>
        <w:jc w:val="both"/>
        <w:rPr>
          <w:b/>
          <w:bCs/>
        </w:rPr>
      </w:pPr>
    </w:p>
    <w:p w14:paraId="730B9306" w14:textId="7FC48525" w:rsidR="00605800" w:rsidRPr="001E7A89" w:rsidRDefault="00605800" w:rsidP="001E7A89">
      <w:pPr>
        <w:jc w:val="both"/>
      </w:pPr>
    </w:p>
    <w:p w14:paraId="3A917DC0" w14:textId="07F06240" w:rsidR="00A37862" w:rsidRDefault="00A37862" w:rsidP="00F5446C">
      <w:pPr>
        <w:pStyle w:val="Heading2Head2A2"/>
        <w:pBdr>
          <w:top w:val="single" w:sz="4" w:space="1" w:color="auto"/>
        </w:pBdr>
        <w:tabs>
          <w:tab w:val="clear" w:pos="851"/>
          <w:tab w:val="center" w:pos="4815"/>
        </w:tabs>
        <w:ind w:left="0" w:firstLine="0"/>
        <w:rPr>
          <w:color w:val="auto"/>
          <w:sz w:val="40"/>
          <w:szCs w:val="24"/>
        </w:rPr>
      </w:pPr>
      <w:r>
        <w:rPr>
          <w:color w:val="auto"/>
          <w:sz w:val="40"/>
          <w:szCs w:val="24"/>
        </w:rPr>
        <w:t>Conclusion</w:t>
      </w:r>
      <w:r w:rsidR="008C0D35">
        <w:rPr>
          <w:color w:val="auto"/>
          <w:sz w:val="40"/>
          <w:szCs w:val="24"/>
        </w:rPr>
        <w:tab/>
      </w:r>
    </w:p>
    <w:p w14:paraId="53B681CD" w14:textId="42BD1366" w:rsidR="00A37862" w:rsidRDefault="00A37862" w:rsidP="00A37862">
      <w:pPr>
        <w:rPr>
          <w:lang w:eastAsia="es-ES"/>
        </w:rPr>
      </w:pPr>
    </w:p>
    <w:p w14:paraId="64A108B7" w14:textId="60781843" w:rsidR="00106167" w:rsidRDefault="00106167" w:rsidP="00D96B6A">
      <w:pPr>
        <w:tabs>
          <w:tab w:val="left" w:pos="7935"/>
        </w:tabs>
        <w:rPr>
          <w:lang w:eastAsia="es-ES"/>
        </w:rPr>
      </w:pPr>
      <w:r>
        <w:rPr>
          <w:rFonts w:eastAsia="Batang"/>
          <w:lang w:eastAsia="ko-KR"/>
        </w:rPr>
        <w:t>In this contribution, we have evaluated sync raster options based on the agreed metric in the WF [2].</w:t>
      </w:r>
    </w:p>
    <w:p w14:paraId="4D092BCA" w14:textId="77777777" w:rsidR="00106167" w:rsidRPr="00D96B6A" w:rsidRDefault="00106167" w:rsidP="00106167">
      <w:pPr>
        <w:tabs>
          <w:tab w:val="left" w:pos="7935"/>
        </w:tabs>
        <w:rPr>
          <w:rFonts w:eastAsia="Batang"/>
          <w:b/>
          <w:bCs/>
          <w:lang w:eastAsia="ko-KR"/>
        </w:rPr>
      </w:pPr>
      <w:r w:rsidRPr="00D96B6A">
        <w:rPr>
          <w:rFonts w:eastAsia="Batang"/>
          <w:b/>
          <w:bCs/>
          <w:lang w:eastAsia="ko-KR"/>
        </w:rPr>
        <w:t>Observation 1: RAN4 needs to wait input from RAN1 about PBCH design.</w:t>
      </w:r>
    </w:p>
    <w:p w14:paraId="63839296" w14:textId="77777777" w:rsidR="00106167" w:rsidRPr="00292BB6" w:rsidRDefault="00106167" w:rsidP="00106167">
      <w:pPr>
        <w:jc w:val="both"/>
        <w:rPr>
          <w:b/>
          <w:bCs/>
        </w:rPr>
      </w:pPr>
      <w:r>
        <w:rPr>
          <w:b/>
          <w:bCs/>
        </w:rPr>
        <w:t xml:space="preserve">Observation 2: </w:t>
      </w:r>
      <w:r w:rsidRPr="00292BB6">
        <w:rPr>
          <w:b/>
          <w:bCs/>
        </w:rPr>
        <w:t>Among Option I category, Option 2 has the largest frequency separation, 100 kHz, between legacy sync raster and new sync raster. Others (Option 4, 5, and 6) ha</w:t>
      </w:r>
      <w:r>
        <w:rPr>
          <w:b/>
          <w:bCs/>
        </w:rPr>
        <w:t>ve</w:t>
      </w:r>
      <w:r w:rsidRPr="00292BB6">
        <w:rPr>
          <w:b/>
          <w:bCs/>
        </w:rPr>
        <w:t xml:space="preserve"> 20 or 40 kHz separation.</w:t>
      </w:r>
    </w:p>
    <w:p w14:paraId="499B7436" w14:textId="77777777" w:rsidR="00106167" w:rsidRPr="00292BB6" w:rsidRDefault="00106167" w:rsidP="00106167">
      <w:pPr>
        <w:jc w:val="both"/>
        <w:rPr>
          <w:b/>
          <w:bCs/>
        </w:rPr>
      </w:pPr>
      <w:r>
        <w:rPr>
          <w:b/>
          <w:bCs/>
        </w:rPr>
        <w:t xml:space="preserve">Observation 3: </w:t>
      </w:r>
      <w:r w:rsidRPr="00292BB6">
        <w:rPr>
          <w:b/>
          <w:bCs/>
        </w:rPr>
        <w:t>All options support 3 MHz transmission bandwidth, i.e., 15 PRB</w:t>
      </w:r>
      <w:r>
        <w:rPr>
          <w:b/>
          <w:bCs/>
        </w:rPr>
        <w:t>,</w:t>
      </w:r>
      <w:r w:rsidRPr="00292BB6">
        <w:rPr>
          <w:b/>
          <w:bCs/>
        </w:rPr>
        <w:t xml:space="preserve"> at any 100 kHz channel raster point. Option 7 and 8 also support 12 PRB transmission bandwidth at any 100 kHz channel raster point.</w:t>
      </w:r>
    </w:p>
    <w:p w14:paraId="082F7AD6" w14:textId="77777777" w:rsidR="00106167" w:rsidRPr="00F3114E" w:rsidRDefault="00106167" w:rsidP="00106167">
      <w:pPr>
        <w:jc w:val="both"/>
        <w:rPr>
          <w:b/>
          <w:bCs/>
        </w:rPr>
      </w:pPr>
      <w:r w:rsidRPr="00F3114E">
        <w:rPr>
          <w:b/>
          <w:bCs/>
        </w:rPr>
        <w:t xml:space="preserve">Observation </w:t>
      </w:r>
      <w:r>
        <w:rPr>
          <w:b/>
          <w:bCs/>
        </w:rPr>
        <w:t>4</w:t>
      </w:r>
      <w:r w:rsidRPr="00F3114E">
        <w:rPr>
          <w:b/>
          <w:bCs/>
        </w:rPr>
        <w:t xml:space="preserve">: </w:t>
      </w:r>
      <w:r>
        <w:rPr>
          <w:b/>
          <w:bCs/>
        </w:rPr>
        <w:t>All options can support up to 14 PRB PBCH transmission bandwidth without subcarrier-level puncturing.  Some of options, i.e., 4, 5, 6 and 7, can support up to 15 PRB PBCH transmission bandwidth for a half of the channel raster points.</w:t>
      </w:r>
    </w:p>
    <w:p w14:paraId="14257895" w14:textId="6C71F649" w:rsidR="00106167" w:rsidRPr="00F3114E" w:rsidRDefault="00106167" w:rsidP="00106167">
      <w:pPr>
        <w:jc w:val="both"/>
        <w:rPr>
          <w:b/>
          <w:bCs/>
        </w:rPr>
      </w:pPr>
      <w:r w:rsidRPr="00F3114E">
        <w:rPr>
          <w:b/>
          <w:bCs/>
        </w:rPr>
        <w:t xml:space="preserve">Observation </w:t>
      </w:r>
      <w:r>
        <w:rPr>
          <w:b/>
          <w:bCs/>
        </w:rPr>
        <w:t>5</w:t>
      </w:r>
      <w:r w:rsidRPr="00F3114E">
        <w:rPr>
          <w:b/>
          <w:bCs/>
        </w:rPr>
        <w:t>: It is desirable to have common sync raster design principle for all the bands with less than 5 MHz</w:t>
      </w:r>
      <w:r>
        <w:rPr>
          <w:b/>
          <w:bCs/>
        </w:rPr>
        <w:t xml:space="preserve"> channel bandwidth</w:t>
      </w:r>
      <w:r w:rsidR="000135E5">
        <w:rPr>
          <w:b/>
          <w:bCs/>
        </w:rPr>
        <w:t xml:space="preserve"> including n100</w:t>
      </w:r>
      <w:r w:rsidRPr="00F3114E">
        <w:rPr>
          <w:b/>
          <w:bCs/>
        </w:rPr>
        <w:t>.</w:t>
      </w:r>
    </w:p>
    <w:p w14:paraId="409E8946" w14:textId="77777777" w:rsidR="00106167" w:rsidRDefault="00106167" w:rsidP="00106167">
      <w:pPr>
        <w:jc w:val="both"/>
        <w:rPr>
          <w:b/>
          <w:bCs/>
        </w:rPr>
      </w:pPr>
      <w:r w:rsidRPr="00F3114E">
        <w:rPr>
          <w:b/>
          <w:bCs/>
        </w:rPr>
        <w:t xml:space="preserve">Observation </w:t>
      </w:r>
      <w:r>
        <w:rPr>
          <w:b/>
          <w:bCs/>
        </w:rPr>
        <w:t>6</w:t>
      </w:r>
      <w:r w:rsidRPr="00F3114E">
        <w:rPr>
          <w:b/>
          <w:bCs/>
        </w:rPr>
        <w:t xml:space="preserve">: It is </w:t>
      </w:r>
      <w:r>
        <w:rPr>
          <w:b/>
          <w:bCs/>
        </w:rPr>
        <w:t>only necessary to consider additional sync raster points with 12 and 20 PRBs PBCH transmission bandwidth for band n100 at the lower band edge of n100.</w:t>
      </w:r>
    </w:p>
    <w:p w14:paraId="47F3665B" w14:textId="77777777" w:rsidR="00617731" w:rsidRPr="00740AFA" w:rsidRDefault="00617731" w:rsidP="001135E0"/>
    <w:p w14:paraId="65EC98D5" w14:textId="77777777" w:rsidR="00904C26" w:rsidRDefault="00904C26" w:rsidP="002D2189">
      <w:pPr>
        <w:pStyle w:val="Heading2Head2A2"/>
        <w:pBdr>
          <w:top w:val="single" w:sz="4" w:space="1" w:color="auto"/>
        </w:pBdr>
        <w:tabs>
          <w:tab w:val="clear" w:pos="851"/>
        </w:tabs>
      </w:pPr>
      <w:r w:rsidRPr="00747567">
        <w:rPr>
          <w:color w:val="auto"/>
          <w:sz w:val="40"/>
          <w:szCs w:val="24"/>
        </w:rPr>
        <w:t>References</w:t>
      </w:r>
    </w:p>
    <w:bookmarkEnd w:id="0"/>
    <w:p w14:paraId="102FD7A2" w14:textId="53AFABBE" w:rsidR="00F825CF" w:rsidRDefault="002474E0" w:rsidP="004A2050">
      <w:pPr>
        <w:pStyle w:val="EX"/>
        <w:tabs>
          <w:tab w:val="left" w:pos="426"/>
        </w:tabs>
        <w:overflowPunct/>
        <w:autoSpaceDE/>
        <w:autoSpaceDN/>
        <w:adjustRightInd/>
        <w:ind w:left="0" w:firstLine="0"/>
        <w:textAlignment w:val="auto"/>
        <w:rPr>
          <w:lang w:val="en-US"/>
        </w:rPr>
      </w:pPr>
      <w:r>
        <w:rPr>
          <w:lang w:val="en-US"/>
        </w:rPr>
        <w:t>[1]</w:t>
      </w:r>
      <w:r>
        <w:rPr>
          <w:lang w:val="en-US"/>
        </w:rPr>
        <w:tab/>
      </w:r>
      <w:r w:rsidR="009665ED" w:rsidRPr="009665ED">
        <w:rPr>
          <w:lang w:val="en-US"/>
        </w:rPr>
        <w:t>RP-230186</w:t>
      </w:r>
      <w:r w:rsidR="009665ED">
        <w:rPr>
          <w:lang w:val="en-US"/>
        </w:rPr>
        <w:t xml:space="preserve"> </w:t>
      </w:r>
      <w:r w:rsidR="00F825CF" w:rsidRPr="00F825CF">
        <w:rPr>
          <w:lang w:val="en-US"/>
        </w:rPr>
        <w:t>Revised WID: NR support for dedicated spectrum less than 5MHz for FR1</w:t>
      </w:r>
      <w:r w:rsidR="00F825CF">
        <w:rPr>
          <w:lang w:val="en-US"/>
        </w:rPr>
        <w:t xml:space="preserve">, </w:t>
      </w:r>
      <w:r w:rsidR="00F825CF" w:rsidRPr="00F825CF">
        <w:rPr>
          <w:lang w:val="en-US"/>
        </w:rPr>
        <w:t>Nokia, Nokia Shanghai Bell</w:t>
      </w:r>
      <w:r w:rsidR="00F825CF">
        <w:rPr>
          <w:lang w:val="en-US"/>
        </w:rPr>
        <w:t>, RAN#9</w:t>
      </w:r>
      <w:r w:rsidR="009665ED">
        <w:rPr>
          <w:lang w:val="en-US"/>
        </w:rPr>
        <w:t>9</w:t>
      </w:r>
    </w:p>
    <w:p w14:paraId="4AABBD22" w14:textId="77777777" w:rsidR="00BB638A" w:rsidRDefault="00BB638A" w:rsidP="00BB638A">
      <w:pPr>
        <w:pStyle w:val="EX"/>
        <w:tabs>
          <w:tab w:val="left" w:pos="426"/>
        </w:tabs>
        <w:overflowPunct/>
        <w:autoSpaceDE/>
        <w:autoSpaceDN/>
        <w:adjustRightInd/>
        <w:ind w:left="0" w:firstLine="0"/>
        <w:textAlignment w:val="auto"/>
        <w:rPr>
          <w:lang w:val="en-US"/>
        </w:rPr>
      </w:pPr>
      <w:r>
        <w:rPr>
          <w:lang w:val="en-US"/>
        </w:rPr>
        <w:t>[2]</w:t>
      </w:r>
      <w:r>
        <w:rPr>
          <w:lang w:val="en-US"/>
        </w:rPr>
        <w:tab/>
      </w:r>
      <w:r w:rsidRPr="003041C2">
        <w:rPr>
          <w:lang w:val="en-US"/>
        </w:rPr>
        <w:t>R4-2306615</w:t>
      </w:r>
      <w:r>
        <w:rPr>
          <w:lang w:val="en-US"/>
        </w:rPr>
        <w:t xml:space="preserve"> </w:t>
      </w:r>
      <w:r w:rsidRPr="003041C2">
        <w:rPr>
          <w:lang w:val="en-US"/>
        </w:rPr>
        <w:t>WF on system requirements</w:t>
      </w:r>
      <w:r>
        <w:rPr>
          <w:lang w:val="en-US"/>
        </w:rPr>
        <w:t>, Nokia, RAN4#106-bis-e</w:t>
      </w:r>
    </w:p>
    <w:p w14:paraId="4A0FAE34" w14:textId="31730761" w:rsidR="00E96DCA" w:rsidRDefault="009665ED" w:rsidP="00FB7BDA">
      <w:pPr>
        <w:pStyle w:val="EX"/>
        <w:tabs>
          <w:tab w:val="left" w:pos="426"/>
        </w:tabs>
        <w:overflowPunct/>
        <w:autoSpaceDE/>
        <w:autoSpaceDN/>
        <w:adjustRightInd/>
        <w:ind w:left="0" w:firstLine="0"/>
        <w:textAlignment w:val="auto"/>
        <w:rPr>
          <w:lang w:val="en-US"/>
        </w:rPr>
      </w:pPr>
      <w:r>
        <w:rPr>
          <w:lang w:val="en-US"/>
        </w:rPr>
        <w:t>[</w:t>
      </w:r>
      <w:r w:rsidR="00E96DCA">
        <w:rPr>
          <w:lang w:val="en-US"/>
        </w:rPr>
        <w:t>3]</w:t>
      </w:r>
      <w:r w:rsidR="00DC75C0" w:rsidRPr="00DC75C0">
        <w:rPr>
          <w:lang w:val="en-US"/>
        </w:rPr>
        <w:t xml:space="preserve"> </w:t>
      </w:r>
      <w:r w:rsidR="00DC75C0">
        <w:rPr>
          <w:lang w:val="en-US"/>
        </w:rPr>
        <w:tab/>
      </w:r>
      <w:r w:rsidR="00E96DCA" w:rsidRPr="009665ED">
        <w:rPr>
          <w:lang w:val="en-US"/>
        </w:rPr>
        <w:t>RP-230781</w:t>
      </w:r>
      <w:r w:rsidR="00E96DCA">
        <w:rPr>
          <w:lang w:val="en-US"/>
        </w:rPr>
        <w:t xml:space="preserve"> </w:t>
      </w:r>
      <w:r w:rsidR="00E96DCA" w:rsidRPr="009665ED">
        <w:rPr>
          <w:lang w:val="en-US"/>
        </w:rPr>
        <w:t>Reply LS to R4-2303713 = RP-230042 on spectrum less than 5 MHz</w:t>
      </w:r>
      <w:r w:rsidR="00E96DCA">
        <w:rPr>
          <w:lang w:val="en-US"/>
        </w:rPr>
        <w:t xml:space="preserve">, RAN#99 </w:t>
      </w:r>
    </w:p>
    <w:p w14:paraId="26343C66" w14:textId="24EED8A6" w:rsidR="00FB7BDA" w:rsidRDefault="00FB7BDA" w:rsidP="00FB7BDA">
      <w:pPr>
        <w:pStyle w:val="EX"/>
        <w:tabs>
          <w:tab w:val="left" w:pos="426"/>
        </w:tabs>
        <w:overflowPunct/>
        <w:autoSpaceDE/>
        <w:autoSpaceDN/>
        <w:adjustRightInd/>
        <w:ind w:left="0" w:firstLine="0"/>
        <w:textAlignment w:val="auto"/>
        <w:rPr>
          <w:lang w:val="en-US"/>
        </w:rPr>
      </w:pPr>
      <w:r>
        <w:rPr>
          <w:lang w:val="en-US"/>
        </w:rPr>
        <w:t>[4]</w:t>
      </w:r>
      <w:r w:rsidR="00DC75C0" w:rsidRPr="00DC75C0">
        <w:rPr>
          <w:lang w:val="en-US"/>
        </w:rPr>
        <w:t xml:space="preserve"> </w:t>
      </w:r>
      <w:r w:rsidR="00DC75C0">
        <w:rPr>
          <w:lang w:val="en-US"/>
        </w:rPr>
        <w:tab/>
      </w:r>
      <w:r w:rsidRPr="009665ED">
        <w:rPr>
          <w:lang w:val="en-US"/>
        </w:rPr>
        <w:t>R4-2303713</w:t>
      </w:r>
      <w:r>
        <w:rPr>
          <w:lang w:val="en-US"/>
        </w:rPr>
        <w:t xml:space="preserve"> </w:t>
      </w:r>
      <w:r w:rsidRPr="009665ED">
        <w:rPr>
          <w:lang w:val="en-US"/>
        </w:rPr>
        <w:t>LS for spectrum less than 5 MHz</w:t>
      </w:r>
      <w:r>
        <w:rPr>
          <w:lang w:val="en-US"/>
        </w:rPr>
        <w:t>, RAN4#106</w:t>
      </w:r>
    </w:p>
    <w:p w14:paraId="7BF12402" w14:textId="353CF869" w:rsidR="00E345CA" w:rsidRDefault="009665ED" w:rsidP="00355346">
      <w:pPr>
        <w:pStyle w:val="EX"/>
        <w:tabs>
          <w:tab w:val="left" w:pos="426"/>
        </w:tabs>
        <w:overflowPunct/>
        <w:autoSpaceDE/>
        <w:autoSpaceDN/>
        <w:adjustRightInd/>
        <w:ind w:left="0" w:firstLine="0"/>
        <w:textAlignment w:val="auto"/>
        <w:rPr>
          <w:lang w:val="en-US"/>
        </w:rPr>
      </w:pPr>
      <w:r>
        <w:rPr>
          <w:lang w:val="en-US"/>
        </w:rPr>
        <w:t>[</w:t>
      </w:r>
      <w:r w:rsidR="00E96DCA">
        <w:rPr>
          <w:lang w:val="en-US"/>
        </w:rPr>
        <w:t>5]</w:t>
      </w:r>
      <w:r w:rsidR="00DC75C0" w:rsidRPr="00DC75C0">
        <w:rPr>
          <w:lang w:val="en-US"/>
        </w:rPr>
        <w:t xml:space="preserve"> </w:t>
      </w:r>
      <w:r w:rsidR="00DC75C0">
        <w:rPr>
          <w:lang w:val="en-US"/>
        </w:rPr>
        <w:tab/>
      </w:r>
      <w:r w:rsidR="00E96DCA" w:rsidRPr="009665ED">
        <w:rPr>
          <w:lang w:val="en-US"/>
        </w:rPr>
        <w:t>RP-23078</w:t>
      </w:r>
      <w:r w:rsidR="00E96DCA">
        <w:rPr>
          <w:lang w:val="en-US"/>
        </w:rPr>
        <w:t xml:space="preserve">0 </w:t>
      </w:r>
      <w:r w:rsidR="00E96DCA" w:rsidRPr="009665ED">
        <w:rPr>
          <w:lang w:val="en-US"/>
        </w:rPr>
        <w:t>Reply LS to R1-2302186 = RP-230033 on transmission bandwidths for</w:t>
      </w:r>
      <w:r w:rsidR="00E96DCA">
        <w:rPr>
          <w:lang w:val="en-US"/>
        </w:rPr>
        <w:t xml:space="preserve"> </w:t>
      </w:r>
      <w:r w:rsidR="00E96DCA" w:rsidRPr="009665ED">
        <w:rPr>
          <w:lang w:val="en-US"/>
        </w:rPr>
        <w:t>NR on dedicated spectrum less than 5 MHz</w:t>
      </w:r>
      <w:r w:rsidR="00E96DCA">
        <w:rPr>
          <w:lang w:val="en-US"/>
        </w:rPr>
        <w:t>, RAN#99</w:t>
      </w:r>
    </w:p>
    <w:p w14:paraId="1ED8D6D8" w14:textId="77777777" w:rsidR="00FB7BDA" w:rsidRPr="00FB7BDA" w:rsidRDefault="00FB7BDA" w:rsidP="00355346">
      <w:pPr>
        <w:pStyle w:val="EX"/>
        <w:tabs>
          <w:tab w:val="left" w:pos="426"/>
        </w:tabs>
        <w:overflowPunct/>
        <w:autoSpaceDE/>
        <w:autoSpaceDN/>
        <w:adjustRightInd/>
        <w:ind w:left="0" w:firstLine="0"/>
        <w:textAlignment w:val="auto"/>
        <w:rPr>
          <w:lang w:val="en-US"/>
        </w:rPr>
      </w:pPr>
    </w:p>
    <w:sectPr w:rsidR="00FB7BDA" w:rsidRPr="00FB7BDA"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212B7" w14:textId="77777777" w:rsidR="00AB196A" w:rsidRDefault="00AB196A">
      <w:r>
        <w:separator/>
      </w:r>
    </w:p>
    <w:p w14:paraId="2444BC04" w14:textId="77777777" w:rsidR="00AB196A" w:rsidRDefault="00AB196A"/>
  </w:endnote>
  <w:endnote w:type="continuationSeparator" w:id="0">
    <w:p w14:paraId="684C8EE3" w14:textId="77777777" w:rsidR="00AB196A" w:rsidRDefault="00AB196A">
      <w:r>
        <w:continuationSeparator/>
      </w:r>
    </w:p>
    <w:p w14:paraId="5C127667" w14:textId="77777777" w:rsidR="00AB196A" w:rsidRDefault="00AB196A"/>
  </w:endnote>
  <w:endnote w:type="continuationNotice" w:id="1">
    <w:p w14:paraId="1C15090F" w14:textId="77777777" w:rsidR="00AB196A" w:rsidRDefault="00AB1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17419861"/>
      <w:docPartObj>
        <w:docPartGallery w:val="Page Numbers (Bottom of Page)"/>
        <w:docPartUnique/>
      </w:docPartObj>
    </w:sdtPr>
    <w:sdtEndPr>
      <w:rPr>
        <w:noProof/>
      </w:rPr>
    </w:sdtEndPr>
    <w:sdtContent>
      <w:p w14:paraId="27BD7A57" w14:textId="63BB79E0" w:rsidR="00B51895" w:rsidRDefault="00B5189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FAF0BB2" w14:textId="46E058DA" w:rsidR="0045300A" w:rsidRDefault="00453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E4364" w14:textId="77777777" w:rsidR="00AB196A" w:rsidRDefault="00AB196A">
      <w:r>
        <w:separator/>
      </w:r>
    </w:p>
    <w:p w14:paraId="588C284C" w14:textId="77777777" w:rsidR="00AB196A" w:rsidRDefault="00AB196A"/>
  </w:footnote>
  <w:footnote w:type="continuationSeparator" w:id="0">
    <w:p w14:paraId="6370DFBE" w14:textId="77777777" w:rsidR="00AB196A" w:rsidRDefault="00AB196A">
      <w:r>
        <w:continuationSeparator/>
      </w:r>
    </w:p>
    <w:p w14:paraId="7C445842" w14:textId="77777777" w:rsidR="00AB196A" w:rsidRDefault="00AB196A"/>
  </w:footnote>
  <w:footnote w:type="continuationNotice" w:id="1">
    <w:p w14:paraId="04905D0C" w14:textId="77777777" w:rsidR="00AB196A" w:rsidRDefault="00AB19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5268" w14:textId="77777777" w:rsidR="0045300A" w:rsidRPr="00B72D39" w:rsidRDefault="0045300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C28F1"/>
    <w:multiLevelType w:val="hybridMultilevel"/>
    <w:tmpl w:val="9C30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BB526D"/>
    <w:multiLevelType w:val="hybridMultilevel"/>
    <w:tmpl w:val="E81287C0"/>
    <w:lvl w:ilvl="0" w:tplc="4D72A606">
      <w:start w:val="5033"/>
      <w:numFmt w:val="bullet"/>
      <w:lvlText w:val="-"/>
      <w:lvlJc w:val="left"/>
      <w:pPr>
        <w:ind w:left="644" w:hanging="360"/>
      </w:pPr>
      <w:rPr>
        <w:rFonts w:ascii="Times New Roman" w:eastAsia="Times New Roma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005CD"/>
    <w:multiLevelType w:val="hybridMultilevel"/>
    <w:tmpl w:val="27ECDB8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C24E0"/>
    <w:multiLevelType w:val="hybridMultilevel"/>
    <w:tmpl w:val="C0CAAE72"/>
    <w:lvl w:ilvl="0" w:tplc="040B0001">
      <w:start w:val="1"/>
      <w:numFmt w:val="bullet"/>
      <w:lvlText w:val=""/>
      <w:lvlJc w:val="left"/>
      <w:pPr>
        <w:ind w:left="771" w:hanging="360"/>
      </w:pPr>
      <w:rPr>
        <w:rFonts w:ascii="Symbol" w:hAnsi="Symbol" w:hint="default"/>
      </w:rPr>
    </w:lvl>
    <w:lvl w:ilvl="1" w:tplc="040B0003" w:tentative="1">
      <w:start w:val="1"/>
      <w:numFmt w:val="bullet"/>
      <w:lvlText w:val="o"/>
      <w:lvlJc w:val="left"/>
      <w:pPr>
        <w:ind w:left="1491" w:hanging="360"/>
      </w:pPr>
      <w:rPr>
        <w:rFonts w:ascii="Courier New" w:hAnsi="Courier New" w:cs="Courier New" w:hint="default"/>
      </w:rPr>
    </w:lvl>
    <w:lvl w:ilvl="2" w:tplc="040B0005" w:tentative="1">
      <w:start w:val="1"/>
      <w:numFmt w:val="bullet"/>
      <w:lvlText w:val=""/>
      <w:lvlJc w:val="left"/>
      <w:pPr>
        <w:ind w:left="2211" w:hanging="360"/>
      </w:pPr>
      <w:rPr>
        <w:rFonts w:ascii="Wingdings" w:hAnsi="Wingdings" w:hint="default"/>
      </w:rPr>
    </w:lvl>
    <w:lvl w:ilvl="3" w:tplc="040B0001" w:tentative="1">
      <w:start w:val="1"/>
      <w:numFmt w:val="bullet"/>
      <w:lvlText w:val=""/>
      <w:lvlJc w:val="left"/>
      <w:pPr>
        <w:ind w:left="2931" w:hanging="360"/>
      </w:pPr>
      <w:rPr>
        <w:rFonts w:ascii="Symbol" w:hAnsi="Symbol" w:hint="default"/>
      </w:rPr>
    </w:lvl>
    <w:lvl w:ilvl="4" w:tplc="040B0003" w:tentative="1">
      <w:start w:val="1"/>
      <w:numFmt w:val="bullet"/>
      <w:lvlText w:val="o"/>
      <w:lvlJc w:val="left"/>
      <w:pPr>
        <w:ind w:left="3651" w:hanging="360"/>
      </w:pPr>
      <w:rPr>
        <w:rFonts w:ascii="Courier New" w:hAnsi="Courier New" w:cs="Courier New" w:hint="default"/>
      </w:rPr>
    </w:lvl>
    <w:lvl w:ilvl="5" w:tplc="040B0005" w:tentative="1">
      <w:start w:val="1"/>
      <w:numFmt w:val="bullet"/>
      <w:lvlText w:val=""/>
      <w:lvlJc w:val="left"/>
      <w:pPr>
        <w:ind w:left="4371" w:hanging="360"/>
      </w:pPr>
      <w:rPr>
        <w:rFonts w:ascii="Wingdings" w:hAnsi="Wingdings" w:hint="default"/>
      </w:rPr>
    </w:lvl>
    <w:lvl w:ilvl="6" w:tplc="040B0001" w:tentative="1">
      <w:start w:val="1"/>
      <w:numFmt w:val="bullet"/>
      <w:lvlText w:val=""/>
      <w:lvlJc w:val="left"/>
      <w:pPr>
        <w:ind w:left="5091" w:hanging="360"/>
      </w:pPr>
      <w:rPr>
        <w:rFonts w:ascii="Symbol" w:hAnsi="Symbol" w:hint="default"/>
      </w:rPr>
    </w:lvl>
    <w:lvl w:ilvl="7" w:tplc="040B0003" w:tentative="1">
      <w:start w:val="1"/>
      <w:numFmt w:val="bullet"/>
      <w:lvlText w:val="o"/>
      <w:lvlJc w:val="left"/>
      <w:pPr>
        <w:ind w:left="5811" w:hanging="360"/>
      </w:pPr>
      <w:rPr>
        <w:rFonts w:ascii="Courier New" w:hAnsi="Courier New" w:cs="Courier New" w:hint="default"/>
      </w:rPr>
    </w:lvl>
    <w:lvl w:ilvl="8" w:tplc="040B0005" w:tentative="1">
      <w:start w:val="1"/>
      <w:numFmt w:val="bullet"/>
      <w:lvlText w:val=""/>
      <w:lvlJc w:val="left"/>
      <w:pPr>
        <w:ind w:left="6531"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F4C2A"/>
    <w:multiLevelType w:val="hybridMultilevel"/>
    <w:tmpl w:val="57AA7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37652B"/>
    <w:multiLevelType w:val="hybridMultilevel"/>
    <w:tmpl w:val="19448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D610090"/>
    <w:multiLevelType w:val="hybridMultilevel"/>
    <w:tmpl w:val="096E25A0"/>
    <w:lvl w:ilvl="0" w:tplc="C31EEF36">
      <w:start w:val="1"/>
      <w:numFmt w:val="decimal"/>
      <w:lvlText w:val="%1)"/>
      <w:lvlJc w:val="left"/>
      <w:pPr>
        <w:ind w:left="648" w:hanging="360"/>
      </w:pPr>
      <w:rPr>
        <w:rFonts w:hint="default"/>
        <w:sz w:val="20"/>
        <w:szCs w:val="20"/>
      </w:rPr>
    </w:lvl>
    <w:lvl w:ilvl="1" w:tplc="040B0019" w:tentative="1">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6584EC6"/>
    <w:multiLevelType w:val="hybridMultilevel"/>
    <w:tmpl w:val="8A4AB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62380"/>
    <w:multiLevelType w:val="hybridMultilevel"/>
    <w:tmpl w:val="1F6A6B26"/>
    <w:lvl w:ilvl="0" w:tplc="15A6E46A">
      <w:start w:val="1"/>
      <w:numFmt w:val="bullet"/>
      <w:lvlText w:val="•"/>
      <w:lvlJc w:val="left"/>
      <w:pPr>
        <w:tabs>
          <w:tab w:val="num" w:pos="720"/>
        </w:tabs>
        <w:ind w:left="720" w:hanging="360"/>
      </w:pPr>
      <w:rPr>
        <w:rFonts w:ascii="Arial" w:hAnsi="Arial" w:hint="default"/>
      </w:rPr>
    </w:lvl>
    <w:lvl w:ilvl="1" w:tplc="6C9C0E2E" w:tentative="1">
      <w:start w:val="1"/>
      <w:numFmt w:val="bullet"/>
      <w:lvlText w:val="•"/>
      <w:lvlJc w:val="left"/>
      <w:pPr>
        <w:tabs>
          <w:tab w:val="num" w:pos="1440"/>
        </w:tabs>
        <w:ind w:left="1440" w:hanging="360"/>
      </w:pPr>
      <w:rPr>
        <w:rFonts w:ascii="Arial" w:hAnsi="Arial" w:hint="default"/>
      </w:rPr>
    </w:lvl>
    <w:lvl w:ilvl="2" w:tplc="661CBECE" w:tentative="1">
      <w:start w:val="1"/>
      <w:numFmt w:val="bullet"/>
      <w:lvlText w:val="•"/>
      <w:lvlJc w:val="left"/>
      <w:pPr>
        <w:tabs>
          <w:tab w:val="num" w:pos="2160"/>
        </w:tabs>
        <w:ind w:left="2160" w:hanging="360"/>
      </w:pPr>
      <w:rPr>
        <w:rFonts w:ascii="Arial" w:hAnsi="Arial" w:hint="default"/>
      </w:rPr>
    </w:lvl>
    <w:lvl w:ilvl="3" w:tplc="5D62E684" w:tentative="1">
      <w:start w:val="1"/>
      <w:numFmt w:val="bullet"/>
      <w:lvlText w:val="•"/>
      <w:lvlJc w:val="left"/>
      <w:pPr>
        <w:tabs>
          <w:tab w:val="num" w:pos="2880"/>
        </w:tabs>
        <w:ind w:left="2880" w:hanging="360"/>
      </w:pPr>
      <w:rPr>
        <w:rFonts w:ascii="Arial" w:hAnsi="Arial" w:hint="default"/>
      </w:rPr>
    </w:lvl>
    <w:lvl w:ilvl="4" w:tplc="E3AAA402" w:tentative="1">
      <w:start w:val="1"/>
      <w:numFmt w:val="bullet"/>
      <w:lvlText w:val="•"/>
      <w:lvlJc w:val="left"/>
      <w:pPr>
        <w:tabs>
          <w:tab w:val="num" w:pos="3600"/>
        </w:tabs>
        <w:ind w:left="3600" w:hanging="360"/>
      </w:pPr>
      <w:rPr>
        <w:rFonts w:ascii="Arial" w:hAnsi="Arial" w:hint="default"/>
      </w:rPr>
    </w:lvl>
    <w:lvl w:ilvl="5" w:tplc="9276445A" w:tentative="1">
      <w:start w:val="1"/>
      <w:numFmt w:val="bullet"/>
      <w:lvlText w:val="•"/>
      <w:lvlJc w:val="left"/>
      <w:pPr>
        <w:tabs>
          <w:tab w:val="num" w:pos="4320"/>
        </w:tabs>
        <w:ind w:left="4320" w:hanging="360"/>
      </w:pPr>
      <w:rPr>
        <w:rFonts w:ascii="Arial" w:hAnsi="Arial" w:hint="default"/>
      </w:rPr>
    </w:lvl>
    <w:lvl w:ilvl="6" w:tplc="7F0EAEBC" w:tentative="1">
      <w:start w:val="1"/>
      <w:numFmt w:val="bullet"/>
      <w:lvlText w:val="•"/>
      <w:lvlJc w:val="left"/>
      <w:pPr>
        <w:tabs>
          <w:tab w:val="num" w:pos="5040"/>
        </w:tabs>
        <w:ind w:left="5040" w:hanging="360"/>
      </w:pPr>
      <w:rPr>
        <w:rFonts w:ascii="Arial" w:hAnsi="Arial" w:hint="default"/>
      </w:rPr>
    </w:lvl>
    <w:lvl w:ilvl="7" w:tplc="FAFEA2EE" w:tentative="1">
      <w:start w:val="1"/>
      <w:numFmt w:val="bullet"/>
      <w:lvlText w:val="•"/>
      <w:lvlJc w:val="left"/>
      <w:pPr>
        <w:tabs>
          <w:tab w:val="num" w:pos="5760"/>
        </w:tabs>
        <w:ind w:left="5760" w:hanging="360"/>
      </w:pPr>
      <w:rPr>
        <w:rFonts w:ascii="Arial" w:hAnsi="Arial" w:hint="default"/>
      </w:rPr>
    </w:lvl>
    <w:lvl w:ilvl="8" w:tplc="28A8FD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A08EDAE4">
      <w:start w:val="1"/>
      <w:numFmt w:val="decimal"/>
      <w:pStyle w:val="myReference"/>
      <w:lvlText w:val="[%1]"/>
      <w:lvlJc w:val="left"/>
      <w:pPr>
        <w:tabs>
          <w:tab w:val="num" w:pos="-1440"/>
        </w:tabs>
        <w:ind w:left="-1440" w:hanging="360"/>
      </w:pPr>
      <w:rPr>
        <w:rFonts w:hint="default"/>
      </w:rPr>
    </w:lvl>
    <w:lvl w:ilvl="1" w:tplc="D98A0246" w:tentative="1">
      <w:start w:val="1"/>
      <w:numFmt w:val="lowerLetter"/>
      <w:lvlText w:val="%2."/>
      <w:lvlJc w:val="left"/>
      <w:pPr>
        <w:tabs>
          <w:tab w:val="num" w:pos="-720"/>
        </w:tabs>
        <w:ind w:left="-720" w:hanging="360"/>
      </w:pPr>
    </w:lvl>
    <w:lvl w:ilvl="2" w:tplc="B470E444" w:tentative="1">
      <w:start w:val="1"/>
      <w:numFmt w:val="lowerRoman"/>
      <w:lvlText w:val="%3."/>
      <w:lvlJc w:val="right"/>
      <w:pPr>
        <w:tabs>
          <w:tab w:val="num" w:pos="0"/>
        </w:tabs>
        <w:ind w:left="0" w:hanging="180"/>
      </w:pPr>
    </w:lvl>
    <w:lvl w:ilvl="3" w:tplc="8CA2A750" w:tentative="1">
      <w:start w:val="1"/>
      <w:numFmt w:val="decimal"/>
      <w:lvlText w:val="%4."/>
      <w:lvlJc w:val="left"/>
      <w:pPr>
        <w:tabs>
          <w:tab w:val="num" w:pos="720"/>
        </w:tabs>
        <w:ind w:left="720" w:hanging="360"/>
      </w:pPr>
    </w:lvl>
    <w:lvl w:ilvl="4" w:tplc="234436C4" w:tentative="1">
      <w:start w:val="1"/>
      <w:numFmt w:val="lowerLetter"/>
      <w:lvlText w:val="%5."/>
      <w:lvlJc w:val="left"/>
      <w:pPr>
        <w:tabs>
          <w:tab w:val="num" w:pos="1440"/>
        </w:tabs>
        <w:ind w:left="1440" w:hanging="360"/>
      </w:pPr>
    </w:lvl>
    <w:lvl w:ilvl="5" w:tplc="4650BE54" w:tentative="1">
      <w:start w:val="1"/>
      <w:numFmt w:val="lowerRoman"/>
      <w:lvlText w:val="%6."/>
      <w:lvlJc w:val="right"/>
      <w:pPr>
        <w:tabs>
          <w:tab w:val="num" w:pos="2160"/>
        </w:tabs>
        <w:ind w:left="2160" w:hanging="180"/>
      </w:pPr>
    </w:lvl>
    <w:lvl w:ilvl="6" w:tplc="1E32AF24" w:tentative="1">
      <w:start w:val="1"/>
      <w:numFmt w:val="decimal"/>
      <w:lvlText w:val="%7."/>
      <w:lvlJc w:val="left"/>
      <w:pPr>
        <w:tabs>
          <w:tab w:val="num" w:pos="2880"/>
        </w:tabs>
        <w:ind w:left="2880" w:hanging="360"/>
      </w:pPr>
    </w:lvl>
    <w:lvl w:ilvl="7" w:tplc="7A163780" w:tentative="1">
      <w:start w:val="1"/>
      <w:numFmt w:val="lowerLetter"/>
      <w:lvlText w:val="%8."/>
      <w:lvlJc w:val="left"/>
      <w:pPr>
        <w:tabs>
          <w:tab w:val="num" w:pos="3600"/>
        </w:tabs>
        <w:ind w:left="3600" w:hanging="360"/>
      </w:pPr>
    </w:lvl>
    <w:lvl w:ilvl="8" w:tplc="848202C8"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822754"/>
    <w:multiLevelType w:val="hybridMultilevel"/>
    <w:tmpl w:val="F87C5348"/>
    <w:lvl w:ilvl="0" w:tplc="DBEEE72E">
      <w:start w:val="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5C463FC8"/>
    <w:multiLevelType w:val="hybridMultilevel"/>
    <w:tmpl w:val="096E25A0"/>
    <w:lvl w:ilvl="0" w:tplc="FFFFFFFF">
      <w:start w:val="1"/>
      <w:numFmt w:val="decimal"/>
      <w:lvlText w:val="%1)"/>
      <w:lvlJc w:val="left"/>
      <w:pPr>
        <w:ind w:left="648" w:hanging="360"/>
      </w:pPr>
      <w:rPr>
        <w:rFonts w:hint="default"/>
        <w:sz w:val="20"/>
        <w:szCs w:val="20"/>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2" w15:restartNumberingAfterBreak="0">
    <w:nsid w:val="6483359C"/>
    <w:multiLevelType w:val="hybridMultilevel"/>
    <w:tmpl w:val="9E88770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3" w15:restartNumberingAfterBreak="0">
    <w:nsid w:val="67A57C58"/>
    <w:multiLevelType w:val="hybridMultilevel"/>
    <w:tmpl w:val="2D14D1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25895493">
    <w:abstractNumId w:val="25"/>
  </w:num>
  <w:num w:numId="2" w16cid:durableId="1270040231">
    <w:abstractNumId w:val="13"/>
  </w:num>
  <w:num w:numId="3" w16cid:durableId="1501117478">
    <w:abstractNumId w:val="42"/>
  </w:num>
  <w:num w:numId="4" w16cid:durableId="1265990783">
    <w:abstractNumId w:val="11"/>
  </w:num>
  <w:num w:numId="5" w16cid:durableId="7761402">
    <w:abstractNumId w:val="4"/>
  </w:num>
  <w:num w:numId="6" w16cid:durableId="1177035013">
    <w:abstractNumId w:val="35"/>
  </w:num>
  <w:num w:numId="7" w16cid:durableId="384911292">
    <w:abstractNumId w:val="28"/>
  </w:num>
  <w:num w:numId="8" w16cid:durableId="976647496">
    <w:abstractNumId w:val="34"/>
  </w:num>
  <w:num w:numId="9" w16cid:durableId="1735008867">
    <w:abstractNumId w:val="12"/>
  </w:num>
  <w:num w:numId="10" w16cid:durableId="1269463372">
    <w:abstractNumId w:val="26"/>
  </w:num>
  <w:num w:numId="11" w16cid:durableId="423965465">
    <w:abstractNumId w:val="43"/>
  </w:num>
  <w:num w:numId="12" w16cid:durableId="1438600845">
    <w:abstractNumId w:val="19"/>
  </w:num>
  <w:num w:numId="13" w16cid:durableId="1265846628">
    <w:abstractNumId w:val="27"/>
  </w:num>
  <w:num w:numId="14" w16cid:durableId="955408428">
    <w:abstractNumId w:val="17"/>
  </w:num>
  <w:num w:numId="15" w16cid:durableId="19744108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17503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3096435">
    <w:abstractNumId w:val="37"/>
  </w:num>
  <w:num w:numId="18" w16cid:durableId="2026515599">
    <w:abstractNumId w:val="41"/>
  </w:num>
  <w:num w:numId="19" w16cid:durableId="991638296">
    <w:abstractNumId w:val="36"/>
  </w:num>
  <w:num w:numId="20" w16cid:durableId="816804498">
    <w:abstractNumId w:val="40"/>
  </w:num>
  <w:num w:numId="21" w16cid:durableId="215703004">
    <w:abstractNumId w:val="3"/>
  </w:num>
  <w:num w:numId="22" w16cid:durableId="907613953">
    <w:abstractNumId w:val="10"/>
  </w:num>
  <w:num w:numId="23" w16cid:durableId="1857499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5877395">
    <w:abstractNumId w:val="21"/>
  </w:num>
  <w:num w:numId="25" w16cid:durableId="783882991">
    <w:abstractNumId w:val="30"/>
  </w:num>
  <w:num w:numId="26" w16cid:durableId="1187014520">
    <w:abstractNumId w:val="29"/>
  </w:num>
  <w:num w:numId="27" w16cid:durableId="191843843">
    <w:abstractNumId w:val="1"/>
  </w:num>
  <w:num w:numId="28" w16cid:durableId="779182963">
    <w:abstractNumId w:val="23"/>
  </w:num>
  <w:num w:numId="29" w16cid:durableId="1027485724">
    <w:abstractNumId w:val="9"/>
  </w:num>
  <w:num w:numId="30" w16cid:durableId="1349984165">
    <w:abstractNumId w:val="14"/>
  </w:num>
  <w:num w:numId="31" w16cid:durableId="937442752">
    <w:abstractNumId w:val="8"/>
  </w:num>
  <w:num w:numId="32" w16cid:durableId="1305892583">
    <w:abstractNumId w:val="2"/>
  </w:num>
  <w:num w:numId="33" w16cid:durableId="957563525">
    <w:abstractNumId w:val="39"/>
  </w:num>
  <w:num w:numId="34" w16cid:durableId="444926277">
    <w:abstractNumId w:val="18"/>
  </w:num>
  <w:num w:numId="35" w16cid:durableId="744685838">
    <w:abstractNumId w:val="31"/>
  </w:num>
  <w:num w:numId="36" w16cid:durableId="7412707">
    <w:abstractNumId w:val="22"/>
  </w:num>
  <w:num w:numId="37" w16cid:durableId="360593967">
    <w:abstractNumId w:val="0"/>
  </w:num>
  <w:num w:numId="38" w16cid:durableId="687945670">
    <w:abstractNumId w:val="32"/>
  </w:num>
  <w:num w:numId="39" w16cid:durableId="52044524">
    <w:abstractNumId w:val="33"/>
  </w:num>
  <w:num w:numId="40" w16cid:durableId="1988434841">
    <w:abstractNumId w:val="16"/>
  </w:num>
  <w:num w:numId="41" w16cid:durableId="483474655">
    <w:abstractNumId w:val="38"/>
  </w:num>
  <w:num w:numId="42" w16cid:durableId="1072318398">
    <w:abstractNumId w:val="5"/>
  </w:num>
  <w:num w:numId="43" w16cid:durableId="1439640943">
    <w:abstractNumId w:val="7"/>
  </w:num>
  <w:num w:numId="44" w16cid:durableId="328675407">
    <w:abstractNumId w:val="29"/>
  </w:num>
  <w:num w:numId="45" w16cid:durableId="33268388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2E6A"/>
    <w:rsid w:val="000038A8"/>
    <w:rsid w:val="00003C7A"/>
    <w:rsid w:val="00003D12"/>
    <w:rsid w:val="00003FD0"/>
    <w:rsid w:val="00005AAD"/>
    <w:rsid w:val="00005E90"/>
    <w:rsid w:val="0000612E"/>
    <w:rsid w:val="00006D3E"/>
    <w:rsid w:val="00007EA2"/>
    <w:rsid w:val="00011083"/>
    <w:rsid w:val="000119C0"/>
    <w:rsid w:val="00012A2A"/>
    <w:rsid w:val="00012E0D"/>
    <w:rsid w:val="000135E5"/>
    <w:rsid w:val="000136F1"/>
    <w:rsid w:val="00013D0A"/>
    <w:rsid w:val="0001410F"/>
    <w:rsid w:val="00015944"/>
    <w:rsid w:val="00016452"/>
    <w:rsid w:val="00016BA0"/>
    <w:rsid w:val="00017045"/>
    <w:rsid w:val="00017331"/>
    <w:rsid w:val="00022200"/>
    <w:rsid w:val="0002269C"/>
    <w:rsid w:val="00022F79"/>
    <w:rsid w:val="00023420"/>
    <w:rsid w:val="00023913"/>
    <w:rsid w:val="00024555"/>
    <w:rsid w:val="00024DA3"/>
    <w:rsid w:val="000251F7"/>
    <w:rsid w:val="0002536C"/>
    <w:rsid w:val="000256FC"/>
    <w:rsid w:val="00026235"/>
    <w:rsid w:val="000267D4"/>
    <w:rsid w:val="00030F6A"/>
    <w:rsid w:val="0003142B"/>
    <w:rsid w:val="00032256"/>
    <w:rsid w:val="00032E33"/>
    <w:rsid w:val="000337B8"/>
    <w:rsid w:val="0003397D"/>
    <w:rsid w:val="00034D1A"/>
    <w:rsid w:val="00035404"/>
    <w:rsid w:val="00036334"/>
    <w:rsid w:val="000364D7"/>
    <w:rsid w:val="000367F8"/>
    <w:rsid w:val="000369C9"/>
    <w:rsid w:val="00036B54"/>
    <w:rsid w:val="000370EF"/>
    <w:rsid w:val="00037342"/>
    <w:rsid w:val="00037787"/>
    <w:rsid w:val="00041216"/>
    <w:rsid w:val="00041CE6"/>
    <w:rsid w:val="00041E8E"/>
    <w:rsid w:val="0004250C"/>
    <w:rsid w:val="00042D55"/>
    <w:rsid w:val="00043ED1"/>
    <w:rsid w:val="00044076"/>
    <w:rsid w:val="00044215"/>
    <w:rsid w:val="0004544D"/>
    <w:rsid w:val="0004586A"/>
    <w:rsid w:val="00045CAF"/>
    <w:rsid w:val="00045DD8"/>
    <w:rsid w:val="00046833"/>
    <w:rsid w:val="00046EDB"/>
    <w:rsid w:val="000473C5"/>
    <w:rsid w:val="000478FE"/>
    <w:rsid w:val="00050937"/>
    <w:rsid w:val="00050A53"/>
    <w:rsid w:val="00050AEA"/>
    <w:rsid w:val="00051646"/>
    <w:rsid w:val="00051D7C"/>
    <w:rsid w:val="000538A1"/>
    <w:rsid w:val="00055645"/>
    <w:rsid w:val="000565CE"/>
    <w:rsid w:val="0005692B"/>
    <w:rsid w:val="00057323"/>
    <w:rsid w:val="0006168A"/>
    <w:rsid w:val="00061D2E"/>
    <w:rsid w:val="000622DA"/>
    <w:rsid w:val="00062461"/>
    <w:rsid w:val="00062576"/>
    <w:rsid w:val="00062A74"/>
    <w:rsid w:val="00062E33"/>
    <w:rsid w:val="0006307B"/>
    <w:rsid w:val="00063665"/>
    <w:rsid w:val="00063FDA"/>
    <w:rsid w:val="00064217"/>
    <w:rsid w:val="00064226"/>
    <w:rsid w:val="00064909"/>
    <w:rsid w:val="00065047"/>
    <w:rsid w:val="0006598C"/>
    <w:rsid w:val="00066C42"/>
    <w:rsid w:val="00070D0C"/>
    <w:rsid w:val="00071BE8"/>
    <w:rsid w:val="00072060"/>
    <w:rsid w:val="0007265D"/>
    <w:rsid w:val="00072E66"/>
    <w:rsid w:val="00073778"/>
    <w:rsid w:val="00073ACA"/>
    <w:rsid w:val="00074DD5"/>
    <w:rsid w:val="0007511F"/>
    <w:rsid w:val="00075853"/>
    <w:rsid w:val="00075992"/>
    <w:rsid w:val="000759A6"/>
    <w:rsid w:val="00075AD8"/>
    <w:rsid w:val="00077BD5"/>
    <w:rsid w:val="0008034F"/>
    <w:rsid w:val="00082919"/>
    <w:rsid w:val="000835E1"/>
    <w:rsid w:val="00083A98"/>
    <w:rsid w:val="00083C41"/>
    <w:rsid w:val="0008449C"/>
    <w:rsid w:val="000855BA"/>
    <w:rsid w:val="000864E9"/>
    <w:rsid w:val="0008772F"/>
    <w:rsid w:val="0009083B"/>
    <w:rsid w:val="000933C8"/>
    <w:rsid w:val="00093E30"/>
    <w:rsid w:val="00094C07"/>
    <w:rsid w:val="0009501F"/>
    <w:rsid w:val="00095556"/>
    <w:rsid w:val="00095A55"/>
    <w:rsid w:val="0009681B"/>
    <w:rsid w:val="00096BF8"/>
    <w:rsid w:val="00096F7C"/>
    <w:rsid w:val="000A01E6"/>
    <w:rsid w:val="000A1D9D"/>
    <w:rsid w:val="000A2837"/>
    <w:rsid w:val="000A46E3"/>
    <w:rsid w:val="000A6F38"/>
    <w:rsid w:val="000B065B"/>
    <w:rsid w:val="000B10C4"/>
    <w:rsid w:val="000B1157"/>
    <w:rsid w:val="000B174F"/>
    <w:rsid w:val="000B1B80"/>
    <w:rsid w:val="000B2A96"/>
    <w:rsid w:val="000B2FC0"/>
    <w:rsid w:val="000B3191"/>
    <w:rsid w:val="000B326F"/>
    <w:rsid w:val="000B391E"/>
    <w:rsid w:val="000B47AE"/>
    <w:rsid w:val="000B4E46"/>
    <w:rsid w:val="000B5F4D"/>
    <w:rsid w:val="000B6124"/>
    <w:rsid w:val="000C1547"/>
    <w:rsid w:val="000C1AA6"/>
    <w:rsid w:val="000C25B8"/>
    <w:rsid w:val="000C2EA1"/>
    <w:rsid w:val="000C3C80"/>
    <w:rsid w:val="000C3E78"/>
    <w:rsid w:val="000C4669"/>
    <w:rsid w:val="000C524D"/>
    <w:rsid w:val="000C6BD9"/>
    <w:rsid w:val="000C75D0"/>
    <w:rsid w:val="000D02D0"/>
    <w:rsid w:val="000D08E4"/>
    <w:rsid w:val="000D094D"/>
    <w:rsid w:val="000D09DE"/>
    <w:rsid w:val="000D1227"/>
    <w:rsid w:val="000D2475"/>
    <w:rsid w:val="000D2901"/>
    <w:rsid w:val="000D2EA7"/>
    <w:rsid w:val="000D3F6B"/>
    <w:rsid w:val="000D4E91"/>
    <w:rsid w:val="000D6767"/>
    <w:rsid w:val="000D6EC1"/>
    <w:rsid w:val="000E1DC7"/>
    <w:rsid w:val="000E33A7"/>
    <w:rsid w:val="000E4053"/>
    <w:rsid w:val="000E507D"/>
    <w:rsid w:val="000E6301"/>
    <w:rsid w:val="000E65C0"/>
    <w:rsid w:val="000E66BC"/>
    <w:rsid w:val="000E6CF1"/>
    <w:rsid w:val="000E7556"/>
    <w:rsid w:val="000E7883"/>
    <w:rsid w:val="000E78CA"/>
    <w:rsid w:val="000F01F6"/>
    <w:rsid w:val="000F0202"/>
    <w:rsid w:val="000F0282"/>
    <w:rsid w:val="000F11AD"/>
    <w:rsid w:val="000F24B7"/>
    <w:rsid w:val="000F5653"/>
    <w:rsid w:val="000F6F44"/>
    <w:rsid w:val="000F70F2"/>
    <w:rsid w:val="00100473"/>
    <w:rsid w:val="001016C6"/>
    <w:rsid w:val="00101C86"/>
    <w:rsid w:val="00102205"/>
    <w:rsid w:val="001048A5"/>
    <w:rsid w:val="001048F9"/>
    <w:rsid w:val="00104DF9"/>
    <w:rsid w:val="00105617"/>
    <w:rsid w:val="00106167"/>
    <w:rsid w:val="001065D9"/>
    <w:rsid w:val="00107D45"/>
    <w:rsid w:val="00110001"/>
    <w:rsid w:val="001101CF"/>
    <w:rsid w:val="0011042F"/>
    <w:rsid w:val="00110AE2"/>
    <w:rsid w:val="001112FE"/>
    <w:rsid w:val="00111CC2"/>
    <w:rsid w:val="00112CF3"/>
    <w:rsid w:val="00113239"/>
    <w:rsid w:val="001135E0"/>
    <w:rsid w:val="00114E3F"/>
    <w:rsid w:val="0011504F"/>
    <w:rsid w:val="0011668A"/>
    <w:rsid w:val="00116CFF"/>
    <w:rsid w:val="0011716F"/>
    <w:rsid w:val="00117C6C"/>
    <w:rsid w:val="00120E8A"/>
    <w:rsid w:val="0012100F"/>
    <w:rsid w:val="00121C06"/>
    <w:rsid w:val="00122120"/>
    <w:rsid w:val="00122919"/>
    <w:rsid w:val="001238B2"/>
    <w:rsid w:val="00123AC6"/>
    <w:rsid w:val="001251B2"/>
    <w:rsid w:val="0012666B"/>
    <w:rsid w:val="001268ED"/>
    <w:rsid w:val="00126B33"/>
    <w:rsid w:val="00127404"/>
    <w:rsid w:val="0012751C"/>
    <w:rsid w:val="001279CD"/>
    <w:rsid w:val="001301C6"/>
    <w:rsid w:val="00130F50"/>
    <w:rsid w:val="001311C2"/>
    <w:rsid w:val="001317D6"/>
    <w:rsid w:val="00132A0F"/>
    <w:rsid w:val="00133015"/>
    <w:rsid w:val="00133BAB"/>
    <w:rsid w:val="00134549"/>
    <w:rsid w:val="00134800"/>
    <w:rsid w:val="00134A06"/>
    <w:rsid w:val="00134BAA"/>
    <w:rsid w:val="00135726"/>
    <w:rsid w:val="00136050"/>
    <w:rsid w:val="001370E3"/>
    <w:rsid w:val="001374BD"/>
    <w:rsid w:val="001376D6"/>
    <w:rsid w:val="00137B7B"/>
    <w:rsid w:val="00141F92"/>
    <w:rsid w:val="00142148"/>
    <w:rsid w:val="0014240F"/>
    <w:rsid w:val="00142B21"/>
    <w:rsid w:val="00143174"/>
    <w:rsid w:val="0014355A"/>
    <w:rsid w:val="00144903"/>
    <w:rsid w:val="00144A33"/>
    <w:rsid w:val="00144B5B"/>
    <w:rsid w:val="00146A0D"/>
    <w:rsid w:val="00146A59"/>
    <w:rsid w:val="001475CF"/>
    <w:rsid w:val="00147A43"/>
    <w:rsid w:val="00150F94"/>
    <w:rsid w:val="0015160B"/>
    <w:rsid w:val="00151DBE"/>
    <w:rsid w:val="00152DFD"/>
    <w:rsid w:val="00153476"/>
    <w:rsid w:val="00155764"/>
    <w:rsid w:val="00155C11"/>
    <w:rsid w:val="00156374"/>
    <w:rsid w:val="00156520"/>
    <w:rsid w:val="0015747B"/>
    <w:rsid w:val="00157C8B"/>
    <w:rsid w:val="00157D88"/>
    <w:rsid w:val="00160223"/>
    <w:rsid w:val="001610E7"/>
    <w:rsid w:val="00162F8C"/>
    <w:rsid w:val="00163402"/>
    <w:rsid w:val="001636D7"/>
    <w:rsid w:val="00163FF3"/>
    <w:rsid w:val="00164289"/>
    <w:rsid w:val="00164D49"/>
    <w:rsid w:val="00164EE9"/>
    <w:rsid w:val="00165256"/>
    <w:rsid w:val="001654EB"/>
    <w:rsid w:val="00166067"/>
    <w:rsid w:val="001663D5"/>
    <w:rsid w:val="00166439"/>
    <w:rsid w:val="0016658C"/>
    <w:rsid w:val="00166F5B"/>
    <w:rsid w:val="00167D13"/>
    <w:rsid w:val="00167F1B"/>
    <w:rsid w:val="00170284"/>
    <w:rsid w:val="00170D54"/>
    <w:rsid w:val="001712F4"/>
    <w:rsid w:val="0017170D"/>
    <w:rsid w:val="00171EC5"/>
    <w:rsid w:val="00172744"/>
    <w:rsid w:val="00173053"/>
    <w:rsid w:val="00173493"/>
    <w:rsid w:val="00173507"/>
    <w:rsid w:val="001750FB"/>
    <w:rsid w:val="001761C1"/>
    <w:rsid w:val="00176936"/>
    <w:rsid w:val="00176AD7"/>
    <w:rsid w:val="00177251"/>
    <w:rsid w:val="00177447"/>
    <w:rsid w:val="001804A7"/>
    <w:rsid w:val="001812AC"/>
    <w:rsid w:val="00181456"/>
    <w:rsid w:val="0018207E"/>
    <w:rsid w:val="00182487"/>
    <w:rsid w:val="00182612"/>
    <w:rsid w:val="00183EEE"/>
    <w:rsid w:val="0018696D"/>
    <w:rsid w:val="00187ED1"/>
    <w:rsid w:val="0019099F"/>
    <w:rsid w:val="00192D27"/>
    <w:rsid w:val="001935E0"/>
    <w:rsid w:val="001943B0"/>
    <w:rsid w:val="00194C44"/>
    <w:rsid w:val="00195B91"/>
    <w:rsid w:val="00195B95"/>
    <w:rsid w:val="001965C9"/>
    <w:rsid w:val="00197407"/>
    <w:rsid w:val="001A08D8"/>
    <w:rsid w:val="001A0D25"/>
    <w:rsid w:val="001A0DD2"/>
    <w:rsid w:val="001A0E48"/>
    <w:rsid w:val="001A23D2"/>
    <w:rsid w:val="001A250D"/>
    <w:rsid w:val="001A4B9A"/>
    <w:rsid w:val="001A4F26"/>
    <w:rsid w:val="001A5147"/>
    <w:rsid w:val="001A5A74"/>
    <w:rsid w:val="001A61F6"/>
    <w:rsid w:val="001A6521"/>
    <w:rsid w:val="001A7019"/>
    <w:rsid w:val="001A70CB"/>
    <w:rsid w:val="001B0CD5"/>
    <w:rsid w:val="001B20F9"/>
    <w:rsid w:val="001B2199"/>
    <w:rsid w:val="001B24F1"/>
    <w:rsid w:val="001B6B48"/>
    <w:rsid w:val="001C10A4"/>
    <w:rsid w:val="001C23C1"/>
    <w:rsid w:val="001C2A5B"/>
    <w:rsid w:val="001C2F51"/>
    <w:rsid w:val="001C3631"/>
    <w:rsid w:val="001C3CB6"/>
    <w:rsid w:val="001C3F51"/>
    <w:rsid w:val="001C4A91"/>
    <w:rsid w:val="001C6968"/>
    <w:rsid w:val="001C6FD1"/>
    <w:rsid w:val="001C763E"/>
    <w:rsid w:val="001C767D"/>
    <w:rsid w:val="001D0A3B"/>
    <w:rsid w:val="001D1015"/>
    <w:rsid w:val="001D1073"/>
    <w:rsid w:val="001D3758"/>
    <w:rsid w:val="001D57B6"/>
    <w:rsid w:val="001D67DE"/>
    <w:rsid w:val="001E069B"/>
    <w:rsid w:val="001E0D31"/>
    <w:rsid w:val="001E29EF"/>
    <w:rsid w:val="001E342D"/>
    <w:rsid w:val="001E3991"/>
    <w:rsid w:val="001E4006"/>
    <w:rsid w:val="001E5290"/>
    <w:rsid w:val="001E597F"/>
    <w:rsid w:val="001E60E9"/>
    <w:rsid w:val="001E617B"/>
    <w:rsid w:val="001E6212"/>
    <w:rsid w:val="001E6614"/>
    <w:rsid w:val="001E7A89"/>
    <w:rsid w:val="001E7F1F"/>
    <w:rsid w:val="001F1445"/>
    <w:rsid w:val="001F14E8"/>
    <w:rsid w:val="001F1FB1"/>
    <w:rsid w:val="001F26D9"/>
    <w:rsid w:val="001F2F76"/>
    <w:rsid w:val="001F35CA"/>
    <w:rsid w:val="001F38EF"/>
    <w:rsid w:val="001F570C"/>
    <w:rsid w:val="001F5D43"/>
    <w:rsid w:val="001F6253"/>
    <w:rsid w:val="001F75FA"/>
    <w:rsid w:val="001F7883"/>
    <w:rsid w:val="00200BF4"/>
    <w:rsid w:val="00200EEF"/>
    <w:rsid w:val="002015DB"/>
    <w:rsid w:val="0020175A"/>
    <w:rsid w:val="0020181B"/>
    <w:rsid w:val="00202324"/>
    <w:rsid w:val="00202588"/>
    <w:rsid w:val="002048BD"/>
    <w:rsid w:val="00204CF0"/>
    <w:rsid w:val="002058F4"/>
    <w:rsid w:val="00206699"/>
    <w:rsid w:val="00207358"/>
    <w:rsid w:val="00207558"/>
    <w:rsid w:val="00207C33"/>
    <w:rsid w:val="002102BE"/>
    <w:rsid w:val="00210552"/>
    <w:rsid w:val="0021105B"/>
    <w:rsid w:val="002126B8"/>
    <w:rsid w:val="00212B81"/>
    <w:rsid w:val="00212E9F"/>
    <w:rsid w:val="00213765"/>
    <w:rsid w:val="00215ABB"/>
    <w:rsid w:val="0021666A"/>
    <w:rsid w:val="00216AD6"/>
    <w:rsid w:val="00217189"/>
    <w:rsid w:val="00217E7E"/>
    <w:rsid w:val="00217FEC"/>
    <w:rsid w:val="00220D82"/>
    <w:rsid w:val="00223A9C"/>
    <w:rsid w:val="00224221"/>
    <w:rsid w:val="002246F7"/>
    <w:rsid w:val="00224DA2"/>
    <w:rsid w:val="00225E76"/>
    <w:rsid w:val="00226B64"/>
    <w:rsid w:val="0022712F"/>
    <w:rsid w:val="00230810"/>
    <w:rsid w:val="00231159"/>
    <w:rsid w:val="00231AF2"/>
    <w:rsid w:val="00233FDF"/>
    <w:rsid w:val="00234F39"/>
    <w:rsid w:val="00235486"/>
    <w:rsid w:val="002354EF"/>
    <w:rsid w:val="00235602"/>
    <w:rsid w:val="00235900"/>
    <w:rsid w:val="0023739B"/>
    <w:rsid w:val="0024022E"/>
    <w:rsid w:val="002421B6"/>
    <w:rsid w:val="00242397"/>
    <w:rsid w:val="002426C8"/>
    <w:rsid w:val="00242AE9"/>
    <w:rsid w:val="00243022"/>
    <w:rsid w:val="00243D81"/>
    <w:rsid w:val="00243DA3"/>
    <w:rsid w:val="00244FC1"/>
    <w:rsid w:val="0024558A"/>
    <w:rsid w:val="00245AC2"/>
    <w:rsid w:val="00245B05"/>
    <w:rsid w:val="00245D1B"/>
    <w:rsid w:val="002463C5"/>
    <w:rsid w:val="00246BA7"/>
    <w:rsid w:val="00246FBA"/>
    <w:rsid w:val="00246FEC"/>
    <w:rsid w:val="00247049"/>
    <w:rsid w:val="002474E0"/>
    <w:rsid w:val="00247BD1"/>
    <w:rsid w:val="00247EB1"/>
    <w:rsid w:val="00250262"/>
    <w:rsid w:val="00250538"/>
    <w:rsid w:val="00251BCE"/>
    <w:rsid w:val="00255C67"/>
    <w:rsid w:val="00255C77"/>
    <w:rsid w:val="00256121"/>
    <w:rsid w:val="0025787C"/>
    <w:rsid w:val="00260E98"/>
    <w:rsid w:val="00261111"/>
    <w:rsid w:val="00261660"/>
    <w:rsid w:val="0026320F"/>
    <w:rsid w:val="002638C6"/>
    <w:rsid w:val="00264757"/>
    <w:rsid w:val="0026652B"/>
    <w:rsid w:val="00266A0A"/>
    <w:rsid w:val="002676D7"/>
    <w:rsid w:val="00267C91"/>
    <w:rsid w:val="00267E60"/>
    <w:rsid w:val="0027067C"/>
    <w:rsid w:val="0027153B"/>
    <w:rsid w:val="0027157D"/>
    <w:rsid w:val="00272BC9"/>
    <w:rsid w:val="00272D9C"/>
    <w:rsid w:val="002733E7"/>
    <w:rsid w:val="002738E3"/>
    <w:rsid w:val="00273B23"/>
    <w:rsid w:val="00274D3A"/>
    <w:rsid w:val="00274E46"/>
    <w:rsid w:val="00275FE7"/>
    <w:rsid w:val="002762CB"/>
    <w:rsid w:val="0027671F"/>
    <w:rsid w:val="002814EE"/>
    <w:rsid w:val="002817D8"/>
    <w:rsid w:val="002854CF"/>
    <w:rsid w:val="002871EA"/>
    <w:rsid w:val="0028727D"/>
    <w:rsid w:val="00290080"/>
    <w:rsid w:val="0029123E"/>
    <w:rsid w:val="0029195F"/>
    <w:rsid w:val="00291C07"/>
    <w:rsid w:val="00291C0E"/>
    <w:rsid w:val="00292BB6"/>
    <w:rsid w:val="002938C9"/>
    <w:rsid w:val="00294240"/>
    <w:rsid w:val="002945D4"/>
    <w:rsid w:val="00297114"/>
    <w:rsid w:val="00297576"/>
    <w:rsid w:val="002A055F"/>
    <w:rsid w:val="002A0C31"/>
    <w:rsid w:val="002A1C97"/>
    <w:rsid w:val="002A2A54"/>
    <w:rsid w:val="002A472E"/>
    <w:rsid w:val="002A4F73"/>
    <w:rsid w:val="002A6D1B"/>
    <w:rsid w:val="002A6DFE"/>
    <w:rsid w:val="002A7085"/>
    <w:rsid w:val="002A7834"/>
    <w:rsid w:val="002B0A92"/>
    <w:rsid w:val="002B1AF4"/>
    <w:rsid w:val="002B1D9A"/>
    <w:rsid w:val="002B1E41"/>
    <w:rsid w:val="002B1FBF"/>
    <w:rsid w:val="002B26C9"/>
    <w:rsid w:val="002B3305"/>
    <w:rsid w:val="002B38E7"/>
    <w:rsid w:val="002B3B4D"/>
    <w:rsid w:val="002B44A4"/>
    <w:rsid w:val="002B51FC"/>
    <w:rsid w:val="002B655B"/>
    <w:rsid w:val="002C14D5"/>
    <w:rsid w:val="002C1528"/>
    <w:rsid w:val="002C1955"/>
    <w:rsid w:val="002C1C54"/>
    <w:rsid w:val="002C2141"/>
    <w:rsid w:val="002C285F"/>
    <w:rsid w:val="002C2C43"/>
    <w:rsid w:val="002C3C33"/>
    <w:rsid w:val="002C408B"/>
    <w:rsid w:val="002C5051"/>
    <w:rsid w:val="002C5256"/>
    <w:rsid w:val="002C6582"/>
    <w:rsid w:val="002C75CF"/>
    <w:rsid w:val="002D04B2"/>
    <w:rsid w:val="002D0AE2"/>
    <w:rsid w:val="002D18DD"/>
    <w:rsid w:val="002D1BAC"/>
    <w:rsid w:val="002D1CAF"/>
    <w:rsid w:val="002D2189"/>
    <w:rsid w:val="002D335B"/>
    <w:rsid w:val="002D3DBF"/>
    <w:rsid w:val="002D5D12"/>
    <w:rsid w:val="002D5D72"/>
    <w:rsid w:val="002D641F"/>
    <w:rsid w:val="002D72D9"/>
    <w:rsid w:val="002E04F9"/>
    <w:rsid w:val="002E0567"/>
    <w:rsid w:val="002E0A88"/>
    <w:rsid w:val="002E2805"/>
    <w:rsid w:val="002E383E"/>
    <w:rsid w:val="002E4306"/>
    <w:rsid w:val="002E494B"/>
    <w:rsid w:val="002E6EF0"/>
    <w:rsid w:val="002F02CC"/>
    <w:rsid w:val="002F1C19"/>
    <w:rsid w:val="002F4125"/>
    <w:rsid w:val="002F4C27"/>
    <w:rsid w:val="002F61B6"/>
    <w:rsid w:val="002F638C"/>
    <w:rsid w:val="002F675E"/>
    <w:rsid w:val="002F7CDE"/>
    <w:rsid w:val="00301251"/>
    <w:rsid w:val="00301372"/>
    <w:rsid w:val="00301745"/>
    <w:rsid w:val="00301EF6"/>
    <w:rsid w:val="00302A4A"/>
    <w:rsid w:val="0030304B"/>
    <w:rsid w:val="00303E2A"/>
    <w:rsid w:val="00303E49"/>
    <w:rsid w:val="003041C2"/>
    <w:rsid w:val="003055CD"/>
    <w:rsid w:val="0030596A"/>
    <w:rsid w:val="00306771"/>
    <w:rsid w:val="00306F1E"/>
    <w:rsid w:val="00307046"/>
    <w:rsid w:val="00311B8D"/>
    <w:rsid w:val="00313371"/>
    <w:rsid w:val="00313884"/>
    <w:rsid w:val="00313A62"/>
    <w:rsid w:val="00314B6E"/>
    <w:rsid w:val="00315EF8"/>
    <w:rsid w:val="00316236"/>
    <w:rsid w:val="003170E1"/>
    <w:rsid w:val="00317C0B"/>
    <w:rsid w:val="003209A8"/>
    <w:rsid w:val="00320E8C"/>
    <w:rsid w:val="0032188C"/>
    <w:rsid w:val="00321E83"/>
    <w:rsid w:val="00322B26"/>
    <w:rsid w:val="0032306C"/>
    <w:rsid w:val="003265A5"/>
    <w:rsid w:val="00327514"/>
    <w:rsid w:val="0033080F"/>
    <w:rsid w:val="003309BE"/>
    <w:rsid w:val="00330A13"/>
    <w:rsid w:val="00330AA6"/>
    <w:rsid w:val="00330C1D"/>
    <w:rsid w:val="0033109A"/>
    <w:rsid w:val="003314AB"/>
    <w:rsid w:val="00331500"/>
    <w:rsid w:val="00332E25"/>
    <w:rsid w:val="00334588"/>
    <w:rsid w:val="003351CD"/>
    <w:rsid w:val="00335528"/>
    <w:rsid w:val="0034093D"/>
    <w:rsid w:val="0034187D"/>
    <w:rsid w:val="003429CE"/>
    <w:rsid w:val="0034380B"/>
    <w:rsid w:val="0034381B"/>
    <w:rsid w:val="0034437E"/>
    <w:rsid w:val="003447FB"/>
    <w:rsid w:val="00345709"/>
    <w:rsid w:val="003462D8"/>
    <w:rsid w:val="00346E10"/>
    <w:rsid w:val="0035047C"/>
    <w:rsid w:val="00350A13"/>
    <w:rsid w:val="00351571"/>
    <w:rsid w:val="00351AFA"/>
    <w:rsid w:val="00351D73"/>
    <w:rsid w:val="00352333"/>
    <w:rsid w:val="00352793"/>
    <w:rsid w:val="00353EFB"/>
    <w:rsid w:val="00355346"/>
    <w:rsid w:val="0035558F"/>
    <w:rsid w:val="00355C16"/>
    <w:rsid w:val="003570F2"/>
    <w:rsid w:val="0035775F"/>
    <w:rsid w:val="00360266"/>
    <w:rsid w:val="003605A9"/>
    <w:rsid w:val="003605C4"/>
    <w:rsid w:val="003606C5"/>
    <w:rsid w:val="003608B0"/>
    <w:rsid w:val="00362A53"/>
    <w:rsid w:val="00362F8D"/>
    <w:rsid w:val="00363790"/>
    <w:rsid w:val="00364569"/>
    <w:rsid w:val="00365001"/>
    <w:rsid w:val="00366332"/>
    <w:rsid w:val="003663F8"/>
    <w:rsid w:val="00367713"/>
    <w:rsid w:val="00370A46"/>
    <w:rsid w:val="00370C86"/>
    <w:rsid w:val="003729E4"/>
    <w:rsid w:val="00373293"/>
    <w:rsid w:val="0037369F"/>
    <w:rsid w:val="00373935"/>
    <w:rsid w:val="00374315"/>
    <w:rsid w:val="00375488"/>
    <w:rsid w:val="00375795"/>
    <w:rsid w:val="00377531"/>
    <w:rsid w:val="0038007C"/>
    <w:rsid w:val="003804E1"/>
    <w:rsid w:val="003843DA"/>
    <w:rsid w:val="00385D27"/>
    <w:rsid w:val="003860F8"/>
    <w:rsid w:val="0038651D"/>
    <w:rsid w:val="0039033C"/>
    <w:rsid w:val="00391A4A"/>
    <w:rsid w:val="0039295B"/>
    <w:rsid w:val="00392DE4"/>
    <w:rsid w:val="00393C6B"/>
    <w:rsid w:val="003945B9"/>
    <w:rsid w:val="00394DDA"/>
    <w:rsid w:val="0039688C"/>
    <w:rsid w:val="00397D54"/>
    <w:rsid w:val="003A07CC"/>
    <w:rsid w:val="003A1B84"/>
    <w:rsid w:val="003A2F7A"/>
    <w:rsid w:val="003A44BA"/>
    <w:rsid w:val="003A4B77"/>
    <w:rsid w:val="003A51BB"/>
    <w:rsid w:val="003A61FB"/>
    <w:rsid w:val="003A62F2"/>
    <w:rsid w:val="003A679B"/>
    <w:rsid w:val="003A7D9C"/>
    <w:rsid w:val="003B0976"/>
    <w:rsid w:val="003B0E43"/>
    <w:rsid w:val="003B2BCB"/>
    <w:rsid w:val="003B30F0"/>
    <w:rsid w:val="003B3306"/>
    <w:rsid w:val="003B3358"/>
    <w:rsid w:val="003B592E"/>
    <w:rsid w:val="003B5B85"/>
    <w:rsid w:val="003B6A89"/>
    <w:rsid w:val="003B7306"/>
    <w:rsid w:val="003B7F0A"/>
    <w:rsid w:val="003B7F86"/>
    <w:rsid w:val="003C1C67"/>
    <w:rsid w:val="003C23F5"/>
    <w:rsid w:val="003C2D3C"/>
    <w:rsid w:val="003C410D"/>
    <w:rsid w:val="003C5728"/>
    <w:rsid w:val="003C573F"/>
    <w:rsid w:val="003C5B6C"/>
    <w:rsid w:val="003C5DEE"/>
    <w:rsid w:val="003D04BB"/>
    <w:rsid w:val="003D1591"/>
    <w:rsid w:val="003D294A"/>
    <w:rsid w:val="003D2D8F"/>
    <w:rsid w:val="003D3801"/>
    <w:rsid w:val="003D3967"/>
    <w:rsid w:val="003D3F57"/>
    <w:rsid w:val="003D5493"/>
    <w:rsid w:val="003D61D4"/>
    <w:rsid w:val="003D6285"/>
    <w:rsid w:val="003D7660"/>
    <w:rsid w:val="003D7AA1"/>
    <w:rsid w:val="003D7D41"/>
    <w:rsid w:val="003D7E0A"/>
    <w:rsid w:val="003E0018"/>
    <w:rsid w:val="003E0723"/>
    <w:rsid w:val="003E1FD8"/>
    <w:rsid w:val="003E2725"/>
    <w:rsid w:val="003E40E1"/>
    <w:rsid w:val="003E423F"/>
    <w:rsid w:val="003E5627"/>
    <w:rsid w:val="003E59C7"/>
    <w:rsid w:val="003E78AC"/>
    <w:rsid w:val="003E7B80"/>
    <w:rsid w:val="003F03D8"/>
    <w:rsid w:val="003F084B"/>
    <w:rsid w:val="003F089D"/>
    <w:rsid w:val="003F1D1B"/>
    <w:rsid w:val="003F3A40"/>
    <w:rsid w:val="003F4003"/>
    <w:rsid w:val="003F4A83"/>
    <w:rsid w:val="003F5737"/>
    <w:rsid w:val="003F69C6"/>
    <w:rsid w:val="003F71B2"/>
    <w:rsid w:val="003F74A9"/>
    <w:rsid w:val="003F76C2"/>
    <w:rsid w:val="003F77B4"/>
    <w:rsid w:val="004004D5"/>
    <w:rsid w:val="004007F0"/>
    <w:rsid w:val="00401A10"/>
    <w:rsid w:val="00401E91"/>
    <w:rsid w:val="00403634"/>
    <w:rsid w:val="00403B72"/>
    <w:rsid w:val="0040487A"/>
    <w:rsid w:val="00405AD0"/>
    <w:rsid w:val="004063E0"/>
    <w:rsid w:val="004066FF"/>
    <w:rsid w:val="004105C9"/>
    <w:rsid w:val="00410B74"/>
    <w:rsid w:val="00410BC0"/>
    <w:rsid w:val="00412BFF"/>
    <w:rsid w:val="0041319D"/>
    <w:rsid w:val="00415177"/>
    <w:rsid w:val="0041526C"/>
    <w:rsid w:val="00417D62"/>
    <w:rsid w:val="00420291"/>
    <w:rsid w:val="00420A32"/>
    <w:rsid w:val="00420BAB"/>
    <w:rsid w:val="004212EA"/>
    <w:rsid w:val="004217A8"/>
    <w:rsid w:val="00421BE7"/>
    <w:rsid w:val="00422FE9"/>
    <w:rsid w:val="00423CF3"/>
    <w:rsid w:val="004265A6"/>
    <w:rsid w:val="004270A4"/>
    <w:rsid w:val="004279BB"/>
    <w:rsid w:val="00430DC0"/>
    <w:rsid w:val="00431A13"/>
    <w:rsid w:val="00431D1E"/>
    <w:rsid w:val="0043214D"/>
    <w:rsid w:val="004321CA"/>
    <w:rsid w:val="004323AC"/>
    <w:rsid w:val="00433099"/>
    <w:rsid w:val="00433216"/>
    <w:rsid w:val="00434F71"/>
    <w:rsid w:val="00435927"/>
    <w:rsid w:val="00435C00"/>
    <w:rsid w:val="00436D64"/>
    <w:rsid w:val="00437509"/>
    <w:rsid w:val="004378DC"/>
    <w:rsid w:val="00440A56"/>
    <w:rsid w:val="00440C42"/>
    <w:rsid w:val="00441695"/>
    <w:rsid w:val="004422DB"/>
    <w:rsid w:val="00442382"/>
    <w:rsid w:val="00442389"/>
    <w:rsid w:val="00442735"/>
    <w:rsid w:val="004434F2"/>
    <w:rsid w:val="004445C5"/>
    <w:rsid w:val="00444969"/>
    <w:rsid w:val="00445898"/>
    <w:rsid w:val="004462CC"/>
    <w:rsid w:val="00446768"/>
    <w:rsid w:val="00450697"/>
    <w:rsid w:val="00450710"/>
    <w:rsid w:val="004507C5"/>
    <w:rsid w:val="0045193C"/>
    <w:rsid w:val="0045201E"/>
    <w:rsid w:val="00452B22"/>
    <w:rsid w:val="00452B43"/>
    <w:rsid w:val="0045300A"/>
    <w:rsid w:val="00453CDE"/>
    <w:rsid w:val="00455117"/>
    <w:rsid w:val="004566B7"/>
    <w:rsid w:val="00457E77"/>
    <w:rsid w:val="004604C1"/>
    <w:rsid w:val="0046101F"/>
    <w:rsid w:val="00461DA8"/>
    <w:rsid w:val="00461FF7"/>
    <w:rsid w:val="0046208C"/>
    <w:rsid w:val="00463786"/>
    <w:rsid w:val="00464305"/>
    <w:rsid w:val="00464617"/>
    <w:rsid w:val="004646F1"/>
    <w:rsid w:val="00464705"/>
    <w:rsid w:val="004648E9"/>
    <w:rsid w:val="0046509E"/>
    <w:rsid w:val="004652A5"/>
    <w:rsid w:val="00465616"/>
    <w:rsid w:val="00467C5A"/>
    <w:rsid w:val="00470CB1"/>
    <w:rsid w:val="00470D57"/>
    <w:rsid w:val="00471379"/>
    <w:rsid w:val="00471858"/>
    <w:rsid w:val="00472002"/>
    <w:rsid w:val="00472256"/>
    <w:rsid w:val="00472D3D"/>
    <w:rsid w:val="004751F1"/>
    <w:rsid w:val="00475E66"/>
    <w:rsid w:val="00477298"/>
    <w:rsid w:val="004777B0"/>
    <w:rsid w:val="00480AA8"/>
    <w:rsid w:val="00481A9A"/>
    <w:rsid w:val="004823D7"/>
    <w:rsid w:val="00482850"/>
    <w:rsid w:val="004832DB"/>
    <w:rsid w:val="0048560E"/>
    <w:rsid w:val="00486056"/>
    <w:rsid w:val="0048670C"/>
    <w:rsid w:val="00486B95"/>
    <w:rsid w:val="00487109"/>
    <w:rsid w:val="0048791F"/>
    <w:rsid w:val="00487A2E"/>
    <w:rsid w:val="00490415"/>
    <w:rsid w:val="00491DAB"/>
    <w:rsid w:val="00493C39"/>
    <w:rsid w:val="00493D41"/>
    <w:rsid w:val="00493DD2"/>
    <w:rsid w:val="004945D6"/>
    <w:rsid w:val="004974D7"/>
    <w:rsid w:val="0049751E"/>
    <w:rsid w:val="00497595"/>
    <w:rsid w:val="004A0F2B"/>
    <w:rsid w:val="004A175F"/>
    <w:rsid w:val="004A2050"/>
    <w:rsid w:val="004A2A41"/>
    <w:rsid w:val="004A2D8F"/>
    <w:rsid w:val="004A2EEC"/>
    <w:rsid w:val="004A4379"/>
    <w:rsid w:val="004A775D"/>
    <w:rsid w:val="004B0995"/>
    <w:rsid w:val="004B1395"/>
    <w:rsid w:val="004B14B0"/>
    <w:rsid w:val="004B2CD1"/>
    <w:rsid w:val="004B3310"/>
    <w:rsid w:val="004B4BE8"/>
    <w:rsid w:val="004B6677"/>
    <w:rsid w:val="004B6A00"/>
    <w:rsid w:val="004B6D59"/>
    <w:rsid w:val="004B7FF8"/>
    <w:rsid w:val="004C027B"/>
    <w:rsid w:val="004C132D"/>
    <w:rsid w:val="004C1698"/>
    <w:rsid w:val="004C1C57"/>
    <w:rsid w:val="004C2D7C"/>
    <w:rsid w:val="004C3029"/>
    <w:rsid w:val="004C3B22"/>
    <w:rsid w:val="004C4594"/>
    <w:rsid w:val="004C5A36"/>
    <w:rsid w:val="004C5A87"/>
    <w:rsid w:val="004C5AEB"/>
    <w:rsid w:val="004C72FA"/>
    <w:rsid w:val="004D0AA6"/>
    <w:rsid w:val="004D1386"/>
    <w:rsid w:val="004D1726"/>
    <w:rsid w:val="004D47FA"/>
    <w:rsid w:val="004D4EA7"/>
    <w:rsid w:val="004D5FEC"/>
    <w:rsid w:val="004E0607"/>
    <w:rsid w:val="004E2086"/>
    <w:rsid w:val="004E230B"/>
    <w:rsid w:val="004E2429"/>
    <w:rsid w:val="004E322D"/>
    <w:rsid w:val="004E35E4"/>
    <w:rsid w:val="004E382B"/>
    <w:rsid w:val="004E3849"/>
    <w:rsid w:val="004E4DEB"/>
    <w:rsid w:val="004E571C"/>
    <w:rsid w:val="004E5E9D"/>
    <w:rsid w:val="004E6EE2"/>
    <w:rsid w:val="004E7F06"/>
    <w:rsid w:val="004F1495"/>
    <w:rsid w:val="004F1714"/>
    <w:rsid w:val="004F1F8D"/>
    <w:rsid w:val="004F454D"/>
    <w:rsid w:val="004F4F9D"/>
    <w:rsid w:val="004F67CB"/>
    <w:rsid w:val="004F718F"/>
    <w:rsid w:val="004F7ADA"/>
    <w:rsid w:val="0050011B"/>
    <w:rsid w:val="00500986"/>
    <w:rsid w:val="00502331"/>
    <w:rsid w:val="00502F0A"/>
    <w:rsid w:val="00503B8C"/>
    <w:rsid w:val="005045F0"/>
    <w:rsid w:val="00506B46"/>
    <w:rsid w:val="005070D4"/>
    <w:rsid w:val="0051347A"/>
    <w:rsid w:val="00515081"/>
    <w:rsid w:val="005150DC"/>
    <w:rsid w:val="00516441"/>
    <w:rsid w:val="0051764C"/>
    <w:rsid w:val="005209E5"/>
    <w:rsid w:val="005218EC"/>
    <w:rsid w:val="00522B01"/>
    <w:rsid w:val="00523920"/>
    <w:rsid w:val="00523E57"/>
    <w:rsid w:val="00524155"/>
    <w:rsid w:val="00524B7C"/>
    <w:rsid w:val="00524CE5"/>
    <w:rsid w:val="00526BAB"/>
    <w:rsid w:val="00527150"/>
    <w:rsid w:val="005335CB"/>
    <w:rsid w:val="00533987"/>
    <w:rsid w:val="00533C6D"/>
    <w:rsid w:val="00533D92"/>
    <w:rsid w:val="00534124"/>
    <w:rsid w:val="00535139"/>
    <w:rsid w:val="00535F5C"/>
    <w:rsid w:val="0053742B"/>
    <w:rsid w:val="005374D8"/>
    <w:rsid w:val="00541488"/>
    <w:rsid w:val="00542C29"/>
    <w:rsid w:val="00543732"/>
    <w:rsid w:val="00543E46"/>
    <w:rsid w:val="005446C1"/>
    <w:rsid w:val="00545296"/>
    <w:rsid w:val="005455E1"/>
    <w:rsid w:val="00545EF1"/>
    <w:rsid w:val="00546210"/>
    <w:rsid w:val="00546A9D"/>
    <w:rsid w:val="005479C2"/>
    <w:rsid w:val="005503D4"/>
    <w:rsid w:val="0055043E"/>
    <w:rsid w:val="0055186A"/>
    <w:rsid w:val="00552168"/>
    <w:rsid w:val="00553502"/>
    <w:rsid w:val="00553D51"/>
    <w:rsid w:val="00553ECA"/>
    <w:rsid w:val="00555562"/>
    <w:rsid w:val="00555CBB"/>
    <w:rsid w:val="0055641C"/>
    <w:rsid w:val="005564A5"/>
    <w:rsid w:val="00556EF4"/>
    <w:rsid w:val="00561486"/>
    <w:rsid w:val="0056188C"/>
    <w:rsid w:val="00561F28"/>
    <w:rsid w:val="00562A56"/>
    <w:rsid w:val="00563792"/>
    <w:rsid w:val="00563866"/>
    <w:rsid w:val="00565E35"/>
    <w:rsid w:val="0056618E"/>
    <w:rsid w:val="00566760"/>
    <w:rsid w:val="00566986"/>
    <w:rsid w:val="00567D8C"/>
    <w:rsid w:val="00567DF9"/>
    <w:rsid w:val="00570C54"/>
    <w:rsid w:val="00571E05"/>
    <w:rsid w:val="005730F2"/>
    <w:rsid w:val="005733A6"/>
    <w:rsid w:val="005740C7"/>
    <w:rsid w:val="00576CC0"/>
    <w:rsid w:val="00577705"/>
    <w:rsid w:val="005804B5"/>
    <w:rsid w:val="00580658"/>
    <w:rsid w:val="00581039"/>
    <w:rsid w:val="005818E3"/>
    <w:rsid w:val="00582D04"/>
    <w:rsid w:val="0058310F"/>
    <w:rsid w:val="00583DF4"/>
    <w:rsid w:val="00583EDD"/>
    <w:rsid w:val="005842D1"/>
    <w:rsid w:val="00584443"/>
    <w:rsid w:val="0058582A"/>
    <w:rsid w:val="005918D7"/>
    <w:rsid w:val="00591F76"/>
    <w:rsid w:val="00592358"/>
    <w:rsid w:val="00592C41"/>
    <w:rsid w:val="0059384F"/>
    <w:rsid w:val="00594468"/>
    <w:rsid w:val="00594AFD"/>
    <w:rsid w:val="00595476"/>
    <w:rsid w:val="00595DBE"/>
    <w:rsid w:val="0059615C"/>
    <w:rsid w:val="00596474"/>
    <w:rsid w:val="00597DD9"/>
    <w:rsid w:val="005A138A"/>
    <w:rsid w:val="005A1C62"/>
    <w:rsid w:val="005A1D82"/>
    <w:rsid w:val="005A21E8"/>
    <w:rsid w:val="005A3367"/>
    <w:rsid w:val="005A3627"/>
    <w:rsid w:val="005A55F9"/>
    <w:rsid w:val="005A74A7"/>
    <w:rsid w:val="005A7789"/>
    <w:rsid w:val="005A7F8C"/>
    <w:rsid w:val="005B06BD"/>
    <w:rsid w:val="005B0A20"/>
    <w:rsid w:val="005B0E73"/>
    <w:rsid w:val="005B1393"/>
    <w:rsid w:val="005B1677"/>
    <w:rsid w:val="005B195C"/>
    <w:rsid w:val="005B4B5A"/>
    <w:rsid w:val="005B54EC"/>
    <w:rsid w:val="005B58EA"/>
    <w:rsid w:val="005B5C99"/>
    <w:rsid w:val="005B77FA"/>
    <w:rsid w:val="005B7A52"/>
    <w:rsid w:val="005B7D48"/>
    <w:rsid w:val="005B7EE4"/>
    <w:rsid w:val="005C1C5F"/>
    <w:rsid w:val="005C1DEB"/>
    <w:rsid w:val="005C244C"/>
    <w:rsid w:val="005C390F"/>
    <w:rsid w:val="005C43D7"/>
    <w:rsid w:val="005C43F1"/>
    <w:rsid w:val="005C4C86"/>
    <w:rsid w:val="005C5914"/>
    <w:rsid w:val="005C5F5D"/>
    <w:rsid w:val="005C61C1"/>
    <w:rsid w:val="005C697C"/>
    <w:rsid w:val="005C7250"/>
    <w:rsid w:val="005D17BF"/>
    <w:rsid w:val="005D1C72"/>
    <w:rsid w:val="005D1CC7"/>
    <w:rsid w:val="005D2787"/>
    <w:rsid w:val="005D3848"/>
    <w:rsid w:val="005D3916"/>
    <w:rsid w:val="005D3C6B"/>
    <w:rsid w:val="005D3F1E"/>
    <w:rsid w:val="005D56FB"/>
    <w:rsid w:val="005D5E7E"/>
    <w:rsid w:val="005D631F"/>
    <w:rsid w:val="005D6987"/>
    <w:rsid w:val="005D6C7A"/>
    <w:rsid w:val="005D76AA"/>
    <w:rsid w:val="005E07E4"/>
    <w:rsid w:val="005E34F0"/>
    <w:rsid w:val="005E496A"/>
    <w:rsid w:val="005E4DD3"/>
    <w:rsid w:val="005E78BF"/>
    <w:rsid w:val="005F0620"/>
    <w:rsid w:val="005F0F80"/>
    <w:rsid w:val="005F0FCC"/>
    <w:rsid w:val="005F15D9"/>
    <w:rsid w:val="005F2F8F"/>
    <w:rsid w:val="005F3BD8"/>
    <w:rsid w:val="005F4913"/>
    <w:rsid w:val="005F592E"/>
    <w:rsid w:val="005F7764"/>
    <w:rsid w:val="005F7D00"/>
    <w:rsid w:val="0060018B"/>
    <w:rsid w:val="00602A95"/>
    <w:rsid w:val="00602BE0"/>
    <w:rsid w:val="00603DAF"/>
    <w:rsid w:val="00604AF6"/>
    <w:rsid w:val="006057D0"/>
    <w:rsid w:val="00605800"/>
    <w:rsid w:val="0060581E"/>
    <w:rsid w:val="00606056"/>
    <w:rsid w:val="0060623A"/>
    <w:rsid w:val="006072C0"/>
    <w:rsid w:val="006108AD"/>
    <w:rsid w:val="006122F3"/>
    <w:rsid w:val="00614212"/>
    <w:rsid w:val="00615A21"/>
    <w:rsid w:val="00615CD5"/>
    <w:rsid w:val="00615DD2"/>
    <w:rsid w:val="006167E4"/>
    <w:rsid w:val="00616FDF"/>
    <w:rsid w:val="00617330"/>
    <w:rsid w:val="00617731"/>
    <w:rsid w:val="00617B3B"/>
    <w:rsid w:val="00617C0C"/>
    <w:rsid w:val="00617C8E"/>
    <w:rsid w:val="00617FF4"/>
    <w:rsid w:val="006209A2"/>
    <w:rsid w:val="00621B02"/>
    <w:rsid w:val="006220DB"/>
    <w:rsid w:val="00625115"/>
    <w:rsid w:val="00626DC7"/>
    <w:rsid w:val="00627F73"/>
    <w:rsid w:val="006303E8"/>
    <w:rsid w:val="00631C92"/>
    <w:rsid w:val="006320A1"/>
    <w:rsid w:val="00632725"/>
    <w:rsid w:val="00633699"/>
    <w:rsid w:val="006337B5"/>
    <w:rsid w:val="006356AA"/>
    <w:rsid w:val="00635B02"/>
    <w:rsid w:val="00635BDD"/>
    <w:rsid w:val="00636FEF"/>
    <w:rsid w:val="006375AA"/>
    <w:rsid w:val="00640093"/>
    <w:rsid w:val="00640547"/>
    <w:rsid w:val="0064167E"/>
    <w:rsid w:val="00641C0C"/>
    <w:rsid w:val="00641FE9"/>
    <w:rsid w:val="00642AFB"/>
    <w:rsid w:val="00642FEA"/>
    <w:rsid w:val="006458E7"/>
    <w:rsid w:val="0064640C"/>
    <w:rsid w:val="0064665F"/>
    <w:rsid w:val="00647878"/>
    <w:rsid w:val="00647A8A"/>
    <w:rsid w:val="00647BD1"/>
    <w:rsid w:val="00650FCE"/>
    <w:rsid w:val="00654165"/>
    <w:rsid w:val="00654AB7"/>
    <w:rsid w:val="00655593"/>
    <w:rsid w:val="0065595A"/>
    <w:rsid w:val="00657067"/>
    <w:rsid w:val="00657F79"/>
    <w:rsid w:val="00660FA5"/>
    <w:rsid w:val="0066130B"/>
    <w:rsid w:val="006613F1"/>
    <w:rsid w:val="00661AFC"/>
    <w:rsid w:val="00661B3E"/>
    <w:rsid w:val="00661F4A"/>
    <w:rsid w:val="0066216D"/>
    <w:rsid w:val="006627ED"/>
    <w:rsid w:val="00663584"/>
    <w:rsid w:val="00663E96"/>
    <w:rsid w:val="00664DC6"/>
    <w:rsid w:val="00667AD0"/>
    <w:rsid w:val="00667DFF"/>
    <w:rsid w:val="00670329"/>
    <w:rsid w:val="0067074A"/>
    <w:rsid w:val="00670AD9"/>
    <w:rsid w:val="00671121"/>
    <w:rsid w:val="0067166F"/>
    <w:rsid w:val="006717B3"/>
    <w:rsid w:val="00671B57"/>
    <w:rsid w:val="00672500"/>
    <w:rsid w:val="00672780"/>
    <w:rsid w:val="00672F36"/>
    <w:rsid w:val="0067324F"/>
    <w:rsid w:val="0067331E"/>
    <w:rsid w:val="00674CFF"/>
    <w:rsid w:val="006751AA"/>
    <w:rsid w:val="00675341"/>
    <w:rsid w:val="00676F39"/>
    <w:rsid w:val="00676F94"/>
    <w:rsid w:val="0068107E"/>
    <w:rsid w:val="006812EE"/>
    <w:rsid w:val="00681CA0"/>
    <w:rsid w:val="0068376C"/>
    <w:rsid w:val="0068483D"/>
    <w:rsid w:val="00684B5E"/>
    <w:rsid w:val="00685297"/>
    <w:rsid w:val="00686072"/>
    <w:rsid w:val="00686FE6"/>
    <w:rsid w:val="0068766C"/>
    <w:rsid w:val="006901FF"/>
    <w:rsid w:val="00690D75"/>
    <w:rsid w:val="0069153F"/>
    <w:rsid w:val="00693E66"/>
    <w:rsid w:val="00694109"/>
    <w:rsid w:val="00694A4C"/>
    <w:rsid w:val="00695564"/>
    <w:rsid w:val="006956DF"/>
    <w:rsid w:val="00695F05"/>
    <w:rsid w:val="006974BE"/>
    <w:rsid w:val="006976E7"/>
    <w:rsid w:val="006A0A88"/>
    <w:rsid w:val="006A1882"/>
    <w:rsid w:val="006A1C11"/>
    <w:rsid w:val="006A3D6C"/>
    <w:rsid w:val="006A40EC"/>
    <w:rsid w:val="006A5889"/>
    <w:rsid w:val="006A5A5A"/>
    <w:rsid w:val="006A6270"/>
    <w:rsid w:val="006A7BB8"/>
    <w:rsid w:val="006B0E99"/>
    <w:rsid w:val="006B137F"/>
    <w:rsid w:val="006B13B6"/>
    <w:rsid w:val="006B209E"/>
    <w:rsid w:val="006B2874"/>
    <w:rsid w:val="006B42B9"/>
    <w:rsid w:val="006B4CCD"/>
    <w:rsid w:val="006B773F"/>
    <w:rsid w:val="006C0054"/>
    <w:rsid w:val="006C05CA"/>
    <w:rsid w:val="006C0F6F"/>
    <w:rsid w:val="006C187E"/>
    <w:rsid w:val="006C22F4"/>
    <w:rsid w:val="006C33AF"/>
    <w:rsid w:val="006C5016"/>
    <w:rsid w:val="006C5561"/>
    <w:rsid w:val="006C57AE"/>
    <w:rsid w:val="006C62A9"/>
    <w:rsid w:val="006C77CF"/>
    <w:rsid w:val="006D1084"/>
    <w:rsid w:val="006D12CD"/>
    <w:rsid w:val="006D1EEF"/>
    <w:rsid w:val="006D20FF"/>
    <w:rsid w:val="006D3937"/>
    <w:rsid w:val="006D3AD5"/>
    <w:rsid w:val="006D4E8F"/>
    <w:rsid w:val="006D560A"/>
    <w:rsid w:val="006D594B"/>
    <w:rsid w:val="006D7665"/>
    <w:rsid w:val="006D7A3E"/>
    <w:rsid w:val="006D7E3E"/>
    <w:rsid w:val="006E0396"/>
    <w:rsid w:val="006E0A53"/>
    <w:rsid w:val="006E178E"/>
    <w:rsid w:val="006E3770"/>
    <w:rsid w:val="006E38D2"/>
    <w:rsid w:val="006E4135"/>
    <w:rsid w:val="006E67DA"/>
    <w:rsid w:val="006F15EA"/>
    <w:rsid w:val="006F1A0E"/>
    <w:rsid w:val="006F2931"/>
    <w:rsid w:val="006F3955"/>
    <w:rsid w:val="006F3C3D"/>
    <w:rsid w:val="006F5766"/>
    <w:rsid w:val="006F59BC"/>
    <w:rsid w:val="006F6318"/>
    <w:rsid w:val="006F6515"/>
    <w:rsid w:val="006F6813"/>
    <w:rsid w:val="006F7863"/>
    <w:rsid w:val="006F7AC9"/>
    <w:rsid w:val="00700D3B"/>
    <w:rsid w:val="00700DE5"/>
    <w:rsid w:val="0070112C"/>
    <w:rsid w:val="00701ECA"/>
    <w:rsid w:val="00703F32"/>
    <w:rsid w:val="007046E2"/>
    <w:rsid w:val="00704BD8"/>
    <w:rsid w:val="00705023"/>
    <w:rsid w:val="007058A0"/>
    <w:rsid w:val="00707729"/>
    <w:rsid w:val="007104A8"/>
    <w:rsid w:val="0071256B"/>
    <w:rsid w:val="00712846"/>
    <w:rsid w:val="0071284F"/>
    <w:rsid w:val="00712BAB"/>
    <w:rsid w:val="00712C06"/>
    <w:rsid w:val="00712FEF"/>
    <w:rsid w:val="007131D1"/>
    <w:rsid w:val="00713DBB"/>
    <w:rsid w:val="0071446E"/>
    <w:rsid w:val="00715C1A"/>
    <w:rsid w:val="00717648"/>
    <w:rsid w:val="00717D9B"/>
    <w:rsid w:val="007225C2"/>
    <w:rsid w:val="00723797"/>
    <w:rsid w:val="00724D55"/>
    <w:rsid w:val="00724F72"/>
    <w:rsid w:val="007259F2"/>
    <w:rsid w:val="00725D5B"/>
    <w:rsid w:val="007261E1"/>
    <w:rsid w:val="00726EE9"/>
    <w:rsid w:val="00726F4E"/>
    <w:rsid w:val="0072794D"/>
    <w:rsid w:val="00727D1B"/>
    <w:rsid w:val="00730002"/>
    <w:rsid w:val="007300B6"/>
    <w:rsid w:val="007309AE"/>
    <w:rsid w:val="00731482"/>
    <w:rsid w:val="00731659"/>
    <w:rsid w:val="007319DF"/>
    <w:rsid w:val="00731BE5"/>
    <w:rsid w:val="00731E32"/>
    <w:rsid w:val="00731F18"/>
    <w:rsid w:val="007328F2"/>
    <w:rsid w:val="00732DF7"/>
    <w:rsid w:val="007335EA"/>
    <w:rsid w:val="00733C68"/>
    <w:rsid w:val="00733F3C"/>
    <w:rsid w:val="007344A3"/>
    <w:rsid w:val="00734F33"/>
    <w:rsid w:val="007354D5"/>
    <w:rsid w:val="007366B2"/>
    <w:rsid w:val="007366C6"/>
    <w:rsid w:val="007369F1"/>
    <w:rsid w:val="007402F6"/>
    <w:rsid w:val="00740643"/>
    <w:rsid w:val="00740AFA"/>
    <w:rsid w:val="00741E84"/>
    <w:rsid w:val="00741F6A"/>
    <w:rsid w:val="00742294"/>
    <w:rsid w:val="0074241D"/>
    <w:rsid w:val="0074256A"/>
    <w:rsid w:val="007429FF"/>
    <w:rsid w:val="00742D95"/>
    <w:rsid w:val="00743C68"/>
    <w:rsid w:val="00743DCB"/>
    <w:rsid w:val="00743E80"/>
    <w:rsid w:val="007458B9"/>
    <w:rsid w:val="00746BAD"/>
    <w:rsid w:val="00746DF8"/>
    <w:rsid w:val="00747567"/>
    <w:rsid w:val="0075025F"/>
    <w:rsid w:val="0075047A"/>
    <w:rsid w:val="00750675"/>
    <w:rsid w:val="00750692"/>
    <w:rsid w:val="00750877"/>
    <w:rsid w:val="007518DF"/>
    <w:rsid w:val="00752AB8"/>
    <w:rsid w:val="007533F0"/>
    <w:rsid w:val="00753CDD"/>
    <w:rsid w:val="0075424B"/>
    <w:rsid w:val="007543C1"/>
    <w:rsid w:val="007544A2"/>
    <w:rsid w:val="0075467A"/>
    <w:rsid w:val="007554CF"/>
    <w:rsid w:val="00756150"/>
    <w:rsid w:val="0075709B"/>
    <w:rsid w:val="00760483"/>
    <w:rsid w:val="0076148E"/>
    <w:rsid w:val="0076184B"/>
    <w:rsid w:val="00762A5E"/>
    <w:rsid w:val="00765449"/>
    <w:rsid w:val="007654C9"/>
    <w:rsid w:val="00765DED"/>
    <w:rsid w:val="00766AB5"/>
    <w:rsid w:val="00766D2F"/>
    <w:rsid w:val="00766F5B"/>
    <w:rsid w:val="007670E8"/>
    <w:rsid w:val="007679D0"/>
    <w:rsid w:val="00770583"/>
    <w:rsid w:val="007718C6"/>
    <w:rsid w:val="007725E6"/>
    <w:rsid w:val="00775E2F"/>
    <w:rsid w:val="00776115"/>
    <w:rsid w:val="007770F7"/>
    <w:rsid w:val="007776D1"/>
    <w:rsid w:val="0078119E"/>
    <w:rsid w:val="007819EF"/>
    <w:rsid w:val="00781D55"/>
    <w:rsid w:val="00782601"/>
    <w:rsid w:val="00782C76"/>
    <w:rsid w:val="007833DC"/>
    <w:rsid w:val="00783A40"/>
    <w:rsid w:val="007845BC"/>
    <w:rsid w:val="0078473D"/>
    <w:rsid w:val="00785115"/>
    <w:rsid w:val="007854E3"/>
    <w:rsid w:val="0078618D"/>
    <w:rsid w:val="00787894"/>
    <w:rsid w:val="00790190"/>
    <w:rsid w:val="00790278"/>
    <w:rsid w:val="0079097B"/>
    <w:rsid w:val="007913CE"/>
    <w:rsid w:val="00791BCA"/>
    <w:rsid w:val="00791D1C"/>
    <w:rsid w:val="007920C2"/>
    <w:rsid w:val="00793715"/>
    <w:rsid w:val="007940E2"/>
    <w:rsid w:val="00794277"/>
    <w:rsid w:val="007A1B23"/>
    <w:rsid w:val="007A28DE"/>
    <w:rsid w:val="007A2F76"/>
    <w:rsid w:val="007A36A3"/>
    <w:rsid w:val="007A3828"/>
    <w:rsid w:val="007A4753"/>
    <w:rsid w:val="007A54B2"/>
    <w:rsid w:val="007A5E72"/>
    <w:rsid w:val="007A654D"/>
    <w:rsid w:val="007A67BB"/>
    <w:rsid w:val="007A6AA7"/>
    <w:rsid w:val="007B0A8C"/>
    <w:rsid w:val="007B0CBC"/>
    <w:rsid w:val="007B12AE"/>
    <w:rsid w:val="007B1D1E"/>
    <w:rsid w:val="007B28C0"/>
    <w:rsid w:val="007B2AF2"/>
    <w:rsid w:val="007B2B03"/>
    <w:rsid w:val="007B457D"/>
    <w:rsid w:val="007B4B68"/>
    <w:rsid w:val="007B4E4A"/>
    <w:rsid w:val="007B635E"/>
    <w:rsid w:val="007B65AF"/>
    <w:rsid w:val="007B6D2D"/>
    <w:rsid w:val="007B748C"/>
    <w:rsid w:val="007C17CC"/>
    <w:rsid w:val="007C1F19"/>
    <w:rsid w:val="007C22BE"/>
    <w:rsid w:val="007C3914"/>
    <w:rsid w:val="007C3C15"/>
    <w:rsid w:val="007C3E7E"/>
    <w:rsid w:val="007C4325"/>
    <w:rsid w:val="007C4C8B"/>
    <w:rsid w:val="007D04BE"/>
    <w:rsid w:val="007D1202"/>
    <w:rsid w:val="007D1A48"/>
    <w:rsid w:val="007D3A6D"/>
    <w:rsid w:val="007D4C2D"/>
    <w:rsid w:val="007D4CA2"/>
    <w:rsid w:val="007D4F3C"/>
    <w:rsid w:val="007D5425"/>
    <w:rsid w:val="007D551B"/>
    <w:rsid w:val="007D5DA8"/>
    <w:rsid w:val="007D5DE1"/>
    <w:rsid w:val="007D70D2"/>
    <w:rsid w:val="007E0C00"/>
    <w:rsid w:val="007E20DF"/>
    <w:rsid w:val="007E3300"/>
    <w:rsid w:val="007E360D"/>
    <w:rsid w:val="007E3AAC"/>
    <w:rsid w:val="007E4633"/>
    <w:rsid w:val="007E48E5"/>
    <w:rsid w:val="007E5EAE"/>
    <w:rsid w:val="007E654A"/>
    <w:rsid w:val="007E6952"/>
    <w:rsid w:val="007E75AC"/>
    <w:rsid w:val="007F016F"/>
    <w:rsid w:val="007F187A"/>
    <w:rsid w:val="007F2733"/>
    <w:rsid w:val="007F291A"/>
    <w:rsid w:val="007F3A19"/>
    <w:rsid w:val="007F4609"/>
    <w:rsid w:val="007F5038"/>
    <w:rsid w:val="007F5362"/>
    <w:rsid w:val="007F5B7F"/>
    <w:rsid w:val="007F5E4E"/>
    <w:rsid w:val="007F6062"/>
    <w:rsid w:val="007F6156"/>
    <w:rsid w:val="007F641B"/>
    <w:rsid w:val="007F67F9"/>
    <w:rsid w:val="007F78C3"/>
    <w:rsid w:val="008002CB"/>
    <w:rsid w:val="00800730"/>
    <w:rsid w:val="00800BFF"/>
    <w:rsid w:val="0080179A"/>
    <w:rsid w:val="0080436E"/>
    <w:rsid w:val="00805943"/>
    <w:rsid w:val="0080645E"/>
    <w:rsid w:val="008065EC"/>
    <w:rsid w:val="008076FE"/>
    <w:rsid w:val="00807E25"/>
    <w:rsid w:val="008118F0"/>
    <w:rsid w:val="0081220D"/>
    <w:rsid w:val="00812B34"/>
    <w:rsid w:val="00812DFE"/>
    <w:rsid w:val="00813241"/>
    <w:rsid w:val="00813EA8"/>
    <w:rsid w:val="0081411B"/>
    <w:rsid w:val="00815A66"/>
    <w:rsid w:val="00816600"/>
    <w:rsid w:val="008169E8"/>
    <w:rsid w:val="008172A1"/>
    <w:rsid w:val="00817AAC"/>
    <w:rsid w:val="00817E7D"/>
    <w:rsid w:val="00817FB4"/>
    <w:rsid w:val="008203A3"/>
    <w:rsid w:val="00820435"/>
    <w:rsid w:val="00820C02"/>
    <w:rsid w:val="008211D2"/>
    <w:rsid w:val="00821783"/>
    <w:rsid w:val="00822198"/>
    <w:rsid w:val="0082248D"/>
    <w:rsid w:val="008225A0"/>
    <w:rsid w:val="00822995"/>
    <w:rsid w:val="00826146"/>
    <w:rsid w:val="00826D56"/>
    <w:rsid w:val="0083028A"/>
    <w:rsid w:val="00830615"/>
    <w:rsid w:val="0083068F"/>
    <w:rsid w:val="00832B5F"/>
    <w:rsid w:val="00833AB5"/>
    <w:rsid w:val="008357D4"/>
    <w:rsid w:val="00835F7A"/>
    <w:rsid w:val="008363C6"/>
    <w:rsid w:val="00837E94"/>
    <w:rsid w:val="00843139"/>
    <w:rsid w:val="008439A7"/>
    <w:rsid w:val="00843FAC"/>
    <w:rsid w:val="0084406F"/>
    <w:rsid w:val="00845286"/>
    <w:rsid w:val="0084529F"/>
    <w:rsid w:val="00845448"/>
    <w:rsid w:val="008455CF"/>
    <w:rsid w:val="00845A40"/>
    <w:rsid w:val="00845FCC"/>
    <w:rsid w:val="008478B8"/>
    <w:rsid w:val="00850BF3"/>
    <w:rsid w:val="00850C1B"/>
    <w:rsid w:val="00853593"/>
    <w:rsid w:val="0085531B"/>
    <w:rsid w:val="00855681"/>
    <w:rsid w:val="00856A20"/>
    <w:rsid w:val="00857086"/>
    <w:rsid w:val="0085799E"/>
    <w:rsid w:val="00857E49"/>
    <w:rsid w:val="008605CD"/>
    <w:rsid w:val="00861619"/>
    <w:rsid w:val="00862F48"/>
    <w:rsid w:val="00863B37"/>
    <w:rsid w:val="00863FFE"/>
    <w:rsid w:val="008641DE"/>
    <w:rsid w:val="0086422D"/>
    <w:rsid w:val="00864466"/>
    <w:rsid w:val="00864763"/>
    <w:rsid w:val="00864950"/>
    <w:rsid w:val="00865014"/>
    <w:rsid w:val="008652D9"/>
    <w:rsid w:val="00865BE0"/>
    <w:rsid w:val="0086629C"/>
    <w:rsid w:val="00866F8C"/>
    <w:rsid w:val="008671B6"/>
    <w:rsid w:val="008678AB"/>
    <w:rsid w:val="00871352"/>
    <w:rsid w:val="0087168F"/>
    <w:rsid w:val="008729BD"/>
    <w:rsid w:val="0087339C"/>
    <w:rsid w:val="00873525"/>
    <w:rsid w:val="008735B0"/>
    <w:rsid w:val="00873BEB"/>
    <w:rsid w:val="00874D35"/>
    <w:rsid w:val="0087513E"/>
    <w:rsid w:val="00876FDB"/>
    <w:rsid w:val="0087746C"/>
    <w:rsid w:val="00880008"/>
    <w:rsid w:val="0088091B"/>
    <w:rsid w:val="0088136E"/>
    <w:rsid w:val="00881DA9"/>
    <w:rsid w:val="00884E82"/>
    <w:rsid w:val="008858BB"/>
    <w:rsid w:val="00886706"/>
    <w:rsid w:val="00886B80"/>
    <w:rsid w:val="0088749F"/>
    <w:rsid w:val="008876CA"/>
    <w:rsid w:val="00887821"/>
    <w:rsid w:val="00887CCA"/>
    <w:rsid w:val="00891505"/>
    <w:rsid w:val="008917A8"/>
    <w:rsid w:val="00891C3F"/>
    <w:rsid w:val="00891EE9"/>
    <w:rsid w:val="00892440"/>
    <w:rsid w:val="00892F61"/>
    <w:rsid w:val="00893D47"/>
    <w:rsid w:val="00893F79"/>
    <w:rsid w:val="0089442C"/>
    <w:rsid w:val="00894DF5"/>
    <w:rsid w:val="00895D29"/>
    <w:rsid w:val="00896E6D"/>
    <w:rsid w:val="0089771B"/>
    <w:rsid w:val="00897E39"/>
    <w:rsid w:val="008A011B"/>
    <w:rsid w:val="008A0226"/>
    <w:rsid w:val="008A05C2"/>
    <w:rsid w:val="008A1957"/>
    <w:rsid w:val="008A19EA"/>
    <w:rsid w:val="008A2094"/>
    <w:rsid w:val="008A265A"/>
    <w:rsid w:val="008A3171"/>
    <w:rsid w:val="008A3B6C"/>
    <w:rsid w:val="008A449D"/>
    <w:rsid w:val="008A45E1"/>
    <w:rsid w:val="008A5A0F"/>
    <w:rsid w:val="008A7734"/>
    <w:rsid w:val="008A79C5"/>
    <w:rsid w:val="008A7CD4"/>
    <w:rsid w:val="008B0404"/>
    <w:rsid w:val="008B0798"/>
    <w:rsid w:val="008B1972"/>
    <w:rsid w:val="008B3101"/>
    <w:rsid w:val="008B39ED"/>
    <w:rsid w:val="008B4788"/>
    <w:rsid w:val="008B5689"/>
    <w:rsid w:val="008B56B7"/>
    <w:rsid w:val="008B59F8"/>
    <w:rsid w:val="008B5B78"/>
    <w:rsid w:val="008B5B8D"/>
    <w:rsid w:val="008B5E4D"/>
    <w:rsid w:val="008C0D35"/>
    <w:rsid w:val="008C1897"/>
    <w:rsid w:val="008C19FA"/>
    <w:rsid w:val="008C1A1F"/>
    <w:rsid w:val="008C3295"/>
    <w:rsid w:val="008C3B60"/>
    <w:rsid w:val="008C57BA"/>
    <w:rsid w:val="008C5B60"/>
    <w:rsid w:val="008C6474"/>
    <w:rsid w:val="008C78E2"/>
    <w:rsid w:val="008D00C0"/>
    <w:rsid w:val="008D15AC"/>
    <w:rsid w:val="008D171F"/>
    <w:rsid w:val="008D19FC"/>
    <w:rsid w:val="008D1B98"/>
    <w:rsid w:val="008D3863"/>
    <w:rsid w:val="008D3B4B"/>
    <w:rsid w:val="008D3DA8"/>
    <w:rsid w:val="008D5FF0"/>
    <w:rsid w:val="008D6468"/>
    <w:rsid w:val="008D7796"/>
    <w:rsid w:val="008D7A7F"/>
    <w:rsid w:val="008E155D"/>
    <w:rsid w:val="008E27E4"/>
    <w:rsid w:val="008E3460"/>
    <w:rsid w:val="008E4021"/>
    <w:rsid w:val="008E4178"/>
    <w:rsid w:val="008E470A"/>
    <w:rsid w:val="008E4A59"/>
    <w:rsid w:val="008E60EA"/>
    <w:rsid w:val="008E60F8"/>
    <w:rsid w:val="008E671B"/>
    <w:rsid w:val="008E6A7F"/>
    <w:rsid w:val="008E6CE4"/>
    <w:rsid w:val="008E7B9D"/>
    <w:rsid w:val="008E7D7E"/>
    <w:rsid w:val="008F11A4"/>
    <w:rsid w:val="008F1641"/>
    <w:rsid w:val="008F1D11"/>
    <w:rsid w:val="008F26AE"/>
    <w:rsid w:val="008F275E"/>
    <w:rsid w:val="008F2ADC"/>
    <w:rsid w:val="008F48F2"/>
    <w:rsid w:val="008F5363"/>
    <w:rsid w:val="008F57A4"/>
    <w:rsid w:val="008F5BF0"/>
    <w:rsid w:val="008F6D73"/>
    <w:rsid w:val="008F76C4"/>
    <w:rsid w:val="00900543"/>
    <w:rsid w:val="00901417"/>
    <w:rsid w:val="00901561"/>
    <w:rsid w:val="00901658"/>
    <w:rsid w:val="009017B9"/>
    <w:rsid w:val="009026EC"/>
    <w:rsid w:val="0090307C"/>
    <w:rsid w:val="00903C79"/>
    <w:rsid w:val="00903F81"/>
    <w:rsid w:val="00904C26"/>
    <w:rsid w:val="00904DC3"/>
    <w:rsid w:val="00904E5D"/>
    <w:rsid w:val="009051CB"/>
    <w:rsid w:val="009055D8"/>
    <w:rsid w:val="00905B15"/>
    <w:rsid w:val="009061C5"/>
    <w:rsid w:val="00907F83"/>
    <w:rsid w:val="009108DA"/>
    <w:rsid w:val="00911467"/>
    <w:rsid w:val="00913355"/>
    <w:rsid w:val="009151BC"/>
    <w:rsid w:val="00915844"/>
    <w:rsid w:val="00915F1D"/>
    <w:rsid w:val="00916661"/>
    <w:rsid w:val="00916926"/>
    <w:rsid w:val="009169EF"/>
    <w:rsid w:val="00920430"/>
    <w:rsid w:val="00921FE8"/>
    <w:rsid w:val="00922306"/>
    <w:rsid w:val="00923194"/>
    <w:rsid w:val="00923C29"/>
    <w:rsid w:val="00923EE6"/>
    <w:rsid w:val="009240AD"/>
    <w:rsid w:val="00925125"/>
    <w:rsid w:val="0092575F"/>
    <w:rsid w:val="00926A7C"/>
    <w:rsid w:val="00926ADC"/>
    <w:rsid w:val="00926CE7"/>
    <w:rsid w:val="00927270"/>
    <w:rsid w:val="0093038E"/>
    <w:rsid w:val="009304ED"/>
    <w:rsid w:val="00930F77"/>
    <w:rsid w:val="00931491"/>
    <w:rsid w:val="009326F4"/>
    <w:rsid w:val="00932B7E"/>
    <w:rsid w:val="00932EBF"/>
    <w:rsid w:val="0093350A"/>
    <w:rsid w:val="00935241"/>
    <w:rsid w:val="00935249"/>
    <w:rsid w:val="00937E7F"/>
    <w:rsid w:val="00942137"/>
    <w:rsid w:val="009426CA"/>
    <w:rsid w:val="009436DB"/>
    <w:rsid w:val="00944B2C"/>
    <w:rsid w:val="00944BB1"/>
    <w:rsid w:val="00945E7F"/>
    <w:rsid w:val="00945F3E"/>
    <w:rsid w:val="009467E0"/>
    <w:rsid w:val="00946B2F"/>
    <w:rsid w:val="00946E44"/>
    <w:rsid w:val="00947825"/>
    <w:rsid w:val="00947FA3"/>
    <w:rsid w:val="0095157D"/>
    <w:rsid w:val="00951AD3"/>
    <w:rsid w:val="00951F28"/>
    <w:rsid w:val="00952660"/>
    <w:rsid w:val="009529F2"/>
    <w:rsid w:val="00954C4B"/>
    <w:rsid w:val="00955795"/>
    <w:rsid w:val="00955FA6"/>
    <w:rsid w:val="00956578"/>
    <w:rsid w:val="00956EBC"/>
    <w:rsid w:val="00957137"/>
    <w:rsid w:val="00960583"/>
    <w:rsid w:val="00960990"/>
    <w:rsid w:val="00961B99"/>
    <w:rsid w:val="009620AD"/>
    <w:rsid w:val="00962366"/>
    <w:rsid w:val="009624AB"/>
    <w:rsid w:val="00962CCB"/>
    <w:rsid w:val="00962CE0"/>
    <w:rsid w:val="0096330F"/>
    <w:rsid w:val="0096352D"/>
    <w:rsid w:val="00964700"/>
    <w:rsid w:val="00964A81"/>
    <w:rsid w:val="00964F06"/>
    <w:rsid w:val="00965A03"/>
    <w:rsid w:val="009665ED"/>
    <w:rsid w:val="00966606"/>
    <w:rsid w:val="00967AA2"/>
    <w:rsid w:val="00970ED6"/>
    <w:rsid w:val="00971B9C"/>
    <w:rsid w:val="009759A4"/>
    <w:rsid w:val="00975B60"/>
    <w:rsid w:val="00977B8C"/>
    <w:rsid w:val="0098108E"/>
    <w:rsid w:val="00981B77"/>
    <w:rsid w:val="00982ED1"/>
    <w:rsid w:val="009837F8"/>
    <w:rsid w:val="00986B9D"/>
    <w:rsid w:val="0098743E"/>
    <w:rsid w:val="00991868"/>
    <w:rsid w:val="00991E21"/>
    <w:rsid w:val="00991FBF"/>
    <w:rsid w:val="00991FDA"/>
    <w:rsid w:val="009930B7"/>
    <w:rsid w:val="009933AC"/>
    <w:rsid w:val="00993BEB"/>
    <w:rsid w:val="00993DFD"/>
    <w:rsid w:val="0099493B"/>
    <w:rsid w:val="00995597"/>
    <w:rsid w:val="009956E0"/>
    <w:rsid w:val="00995995"/>
    <w:rsid w:val="00996488"/>
    <w:rsid w:val="00996DE4"/>
    <w:rsid w:val="00997C25"/>
    <w:rsid w:val="00997F5B"/>
    <w:rsid w:val="009A42CC"/>
    <w:rsid w:val="009A43D2"/>
    <w:rsid w:val="009A4B0E"/>
    <w:rsid w:val="009A563A"/>
    <w:rsid w:val="009A5A0B"/>
    <w:rsid w:val="009A69B3"/>
    <w:rsid w:val="009A72A0"/>
    <w:rsid w:val="009A75A1"/>
    <w:rsid w:val="009B01A0"/>
    <w:rsid w:val="009B152F"/>
    <w:rsid w:val="009B4C57"/>
    <w:rsid w:val="009B4F29"/>
    <w:rsid w:val="009B528D"/>
    <w:rsid w:val="009B5895"/>
    <w:rsid w:val="009C2A35"/>
    <w:rsid w:val="009C3244"/>
    <w:rsid w:val="009C3FD8"/>
    <w:rsid w:val="009C4180"/>
    <w:rsid w:val="009C4DA4"/>
    <w:rsid w:val="009C69E3"/>
    <w:rsid w:val="009C6AD8"/>
    <w:rsid w:val="009C6C1C"/>
    <w:rsid w:val="009D1268"/>
    <w:rsid w:val="009D1C10"/>
    <w:rsid w:val="009D2A44"/>
    <w:rsid w:val="009D34BA"/>
    <w:rsid w:val="009D3928"/>
    <w:rsid w:val="009D3A8D"/>
    <w:rsid w:val="009D5116"/>
    <w:rsid w:val="009D59F9"/>
    <w:rsid w:val="009D5DE1"/>
    <w:rsid w:val="009D6144"/>
    <w:rsid w:val="009D681B"/>
    <w:rsid w:val="009D6E61"/>
    <w:rsid w:val="009D71E8"/>
    <w:rsid w:val="009D79A5"/>
    <w:rsid w:val="009E1686"/>
    <w:rsid w:val="009E19E9"/>
    <w:rsid w:val="009E26E6"/>
    <w:rsid w:val="009E3DD7"/>
    <w:rsid w:val="009E3FA6"/>
    <w:rsid w:val="009E4058"/>
    <w:rsid w:val="009E4605"/>
    <w:rsid w:val="009E470E"/>
    <w:rsid w:val="009E6B3E"/>
    <w:rsid w:val="009E7E46"/>
    <w:rsid w:val="009F1E59"/>
    <w:rsid w:val="009F1F37"/>
    <w:rsid w:val="009F26EE"/>
    <w:rsid w:val="009F2C45"/>
    <w:rsid w:val="009F31C8"/>
    <w:rsid w:val="009F790B"/>
    <w:rsid w:val="009F7E0D"/>
    <w:rsid w:val="009F7F99"/>
    <w:rsid w:val="00A00A1C"/>
    <w:rsid w:val="00A00FA6"/>
    <w:rsid w:val="00A014F1"/>
    <w:rsid w:val="00A01582"/>
    <w:rsid w:val="00A02375"/>
    <w:rsid w:val="00A023E7"/>
    <w:rsid w:val="00A0242A"/>
    <w:rsid w:val="00A038C9"/>
    <w:rsid w:val="00A03973"/>
    <w:rsid w:val="00A04783"/>
    <w:rsid w:val="00A052BB"/>
    <w:rsid w:val="00A069CD"/>
    <w:rsid w:val="00A06DC2"/>
    <w:rsid w:val="00A06FEA"/>
    <w:rsid w:val="00A112B8"/>
    <w:rsid w:val="00A119BC"/>
    <w:rsid w:val="00A12833"/>
    <w:rsid w:val="00A12849"/>
    <w:rsid w:val="00A130F9"/>
    <w:rsid w:val="00A1578B"/>
    <w:rsid w:val="00A158FA"/>
    <w:rsid w:val="00A15A31"/>
    <w:rsid w:val="00A15D05"/>
    <w:rsid w:val="00A1670B"/>
    <w:rsid w:val="00A16E07"/>
    <w:rsid w:val="00A17481"/>
    <w:rsid w:val="00A20046"/>
    <w:rsid w:val="00A208A7"/>
    <w:rsid w:val="00A20A85"/>
    <w:rsid w:val="00A21048"/>
    <w:rsid w:val="00A2107E"/>
    <w:rsid w:val="00A22E1A"/>
    <w:rsid w:val="00A2352C"/>
    <w:rsid w:val="00A247CA"/>
    <w:rsid w:val="00A24DA3"/>
    <w:rsid w:val="00A25BAF"/>
    <w:rsid w:val="00A300F9"/>
    <w:rsid w:val="00A309EA"/>
    <w:rsid w:val="00A31BE5"/>
    <w:rsid w:val="00A328CB"/>
    <w:rsid w:val="00A32E98"/>
    <w:rsid w:val="00A32FAC"/>
    <w:rsid w:val="00A3411A"/>
    <w:rsid w:val="00A34CA0"/>
    <w:rsid w:val="00A34D3D"/>
    <w:rsid w:val="00A35D4F"/>
    <w:rsid w:val="00A373AA"/>
    <w:rsid w:val="00A37862"/>
    <w:rsid w:val="00A412D8"/>
    <w:rsid w:val="00A4148F"/>
    <w:rsid w:val="00A4181C"/>
    <w:rsid w:val="00A424D7"/>
    <w:rsid w:val="00A43C51"/>
    <w:rsid w:val="00A440BD"/>
    <w:rsid w:val="00A4562F"/>
    <w:rsid w:val="00A45701"/>
    <w:rsid w:val="00A46354"/>
    <w:rsid w:val="00A46660"/>
    <w:rsid w:val="00A47678"/>
    <w:rsid w:val="00A47B21"/>
    <w:rsid w:val="00A50152"/>
    <w:rsid w:val="00A50306"/>
    <w:rsid w:val="00A50DAC"/>
    <w:rsid w:val="00A51977"/>
    <w:rsid w:val="00A51BCB"/>
    <w:rsid w:val="00A51E2D"/>
    <w:rsid w:val="00A52C7A"/>
    <w:rsid w:val="00A53F7C"/>
    <w:rsid w:val="00A55842"/>
    <w:rsid w:val="00A56A92"/>
    <w:rsid w:val="00A56DF1"/>
    <w:rsid w:val="00A57777"/>
    <w:rsid w:val="00A57793"/>
    <w:rsid w:val="00A60E91"/>
    <w:rsid w:val="00A619AD"/>
    <w:rsid w:val="00A63E02"/>
    <w:rsid w:val="00A641AC"/>
    <w:rsid w:val="00A648B8"/>
    <w:rsid w:val="00A652E2"/>
    <w:rsid w:val="00A6595C"/>
    <w:rsid w:val="00A65DAE"/>
    <w:rsid w:val="00A65FAC"/>
    <w:rsid w:val="00A6685B"/>
    <w:rsid w:val="00A67EB5"/>
    <w:rsid w:val="00A707CC"/>
    <w:rsid w:val="00A7096E"/>
    <w:rsid w:val="00A71EC5"/>
    <w:rsid w:val="00A723A4"/>
    <w:rsid w:val="00A7241A"/>
    <w:rsid w:val="00A726E6"/>
    <w:rsid w:val="00A7429D"/>
    <w:rsid w:val="00A746CC"/>
    <w:rsid w:val="00A76ACB"/>
    <w:rsid w:val="00A7704C"/>
    <w:rsid w:val="00A779B2"/>
    <w:rsid w:val="00A81CE5"/>
    <w:rsid w:val="00A81E27"/>
    <w:rsid w:val="00A8373D"/>
    <w:rsid w:val="00A84920"/>
    <w:rsid w:val="00A85002"/>
    <w:rsid w:val="00A86A42"/>
    <w:rsid w:val="00A87CCF"/>
    <w:rsid w:val="00A90D60"/>
    <w:rsid w:val="00A9106E"/>
    <w:rsid w:val="00A91EA9"/>
    <w:rsid w:val="00A92208"/>
    <w:rsid w:val="00A922EB"/>
    <w:rsid w:val="00A93235"/>
    <w:rsid w:val="00A95426"/>
    <w:rsid w:val="00A95C93"/>
    <w:rsid w:val="00A961C1"/>
    <w:rsid w:val="00A9641A"/>
    <w:rsid w:val="00A97296"/>
    <w:rsid w:val="00A975CB"/>
    <w:rsid w:val="00A9787A"/>
    <w:rsid w:val="00A97ABC"/>
    <w:rsid w:val="00A97ECC"/>
    <w:rsid w:val="00AA0D9C"/>
    <w:rsid w:val="00AA1522"/>
    <w:rsid w:val="00AA2D08"/>
    <w:rsid w:val="00AA2EED"/>
    <w:rsid w:val="00AA36DE"/>
    <w:rsid w:val="00AA43A8"/>
    <w:rsid w:val="00AA4B69"/>
    <w:rsid w:val="00AA4CC1"/>
    <w:rsid w:val="00AA5727"/>
    <w:rsid w:val="00AA770D"/>
    <w:rsid w:val="00AB196A"/>
    <w:rsid w:val="00AB1D80"/>
    <w:rsid w:val="00AB1DF5"/>
    <w:rsid w:val="00AB30D7"/>
    <w:rsid w:val="00AB3BBD"/>
    <w:rsid w:val="00AB3FFA"/>
    <w:rsid w:val="00AB5871"/>
    <w:rsid w:val="00AB5917"/>
    <w:rsid w:val="00AB5F6C"/>
    <w:rsid w:val="00AB61A7"/>
    <w:rsid w:val="00AB648E"/>
    <w:rsid w:val="00AB7694"/>
    <w:rsid w:val="00AB7A2B"/>
    <w:rsid w:val="00AC0C67"/>
    <w:rsid w:val="00AC0CDE"/>
    <w:rsid w:val="00AC0F47"/>
    <w:rsid w:val="00AC1D5F"/>
    <w:rsid w:val="00AC1EF9"/>
    <w:rsid w:val="00AC2D6C"/>
    <w:rsid w:val="00AC3EBA"/>
    <w:rsid w:val="00AC442F"/>
    <w:rsid w:val="00AC5A7B"/>
    <w:rsid w:val="00AC60AD"/>
    <w:rsid w:val="00AC65F7"/>
    <w:rsid w:val="00AC7108"/>
    <w:rsid w:val="00AC7ADF"/>
    <w:rsid w:val="00AD3502"/>
    <w:rsid w:val="00AD4AF0"/>
    <w:rsid w:val="00AD53D8"/>
    <w:rsid w:val="00AD5C6F"/>
    <w:rsid w:val="00AD633C"/>
    <w:rsid w:val="00AD68D7"/>
    <w:rsid w:val="00AD7C7E"/>
    <w:rsid w:val="00AE0180"/>
    <w:rsid w:val="00AE090C"/>
    <w:rsid w:val="00AE1052"/>
    <w:rsid w:val="00AE19BA"/>
    <w:rsid w:val="00AE1EED"/>
    <w:rsid w:val="00AE248A"/>
    <w:rsid w:val="00AE2F57"/>
    <w:rsid w:val="00AE2FF9"/>
    <w:rsid w:val="00AE3C5F"/>
    <w:rsid w:val="00AE600E"/>
    <w:rsid w:val="00AE6124"/>
    <w:rsid w:val="00AE75A7"/>
    <w:rsid w:val="00AF1199"/>
    <w:rsid w:val="00AF1E0E"/>
    <w:rsid w:val="00AF23EF"/>
    <w:rsid w:val="00AF25AE"/>
    <w:rsid w:val="00AF3251"/>
    <w:rsid w:val="00AF3E0C"/>
    <w:rsid w:val="00AF3E57"/>
    <w:rsid w:val="00AF4BAB"/>
    <w:rsid w:val="00AF5876"/>
    <w:rsid w:val="00AF5CE5"/>
    <w:rsid w:val="00AF6689"/>
    <w:rsid w:val="00AF787B"/>
    <w:rsid w:val="00B01868"/>
    <w:rsid w:val="00B0411F"/>
    <w:rsid w:val="00B05AC3"/>
    <w:rsid w:val="00B06A51"/>
    <w:rsid w:val="00B07BE0"/>
    <w:rsid w:val="00B07E5B"/>
    <w:rsid w:val="00B102F9"/>
    <w:rsid w:val="00B11134"/>
    <w:rsid w:val="00B11B6E"/>
    <w:rsid w:val="00B122C2"/>
    <w:rsid w:val="00B12DBD"/>
    <w:rsid w:val="00B1488E"/>
    <w:rsid w:val="00B1546E"/>
    <w:rsid w:val="00B17615"/>
    <w:rsid w:val="00B202DB"/>
    <w:rsid w:val="00B20472"/>
    <w:rsid w:val="00B20B99"/>
    <w:rsid w:val="00B22C39"/>
    <w:rsid w:val="00B22E67"/>
    <w:rsid w:val="00B232FC"/>
    <w:rsid w:val="00B24549"/>
    <w:rsid w:val="00B24BD8"/>
    <w:rsid w:val="00B2588E"/>
    <w:rsid w:val="00B25B7A"/>
    <w:rsid w:val="00B27968"/>
    <w:rsid w:val="00B27A64"/>
    <w:rsid w:val="00B30B09"/>
    <w:rsid w:val="00B30B5B"/>
    <w:rsid w:val="00B30E92"/>
    <w:rsid w:val="00B32D9D"/>
    <w:rsid w:val="00B33124"/>
    <w:rsid w:val="00B332A3"/>
    <w:rsid w:val="00B33842"/>
    <w:rsid w:val="00B340B4"/>
    <w:rsid w:val="00B34C25"/>
    <w:rsid w:val="00B366DB"/>
    <w:rsid w:val="00B406C4"/>
    <w:rsid w:val="00B41B40"/>
    <w:rsid w:val="00B42005"/>
    <w:rsid w:val="00B4221D"/>
    <w:rsid w:val="00B42573"/>
    <w:rsid w:val="00B42C63"/>
    <w:rsid w:val="00B42D2C"/>
    <w:rsid w:val="00B44472"/>
    <w:rsid w:val="00B44493"/>
    <w:rsid w:val="00B44629"/>
    <w:rsid w:val="00B4652E"/>
    <w:rsid w:val="00B46AE7"/>
    <w:rsid w:val="00B46EF4"/>
    <w:rsid w:val="00B46FB9"/>
    <w:rsid w:val="00B50603"/>
    <w:rsid w:val="00B51065"/>
    <w:rsid w:val="00B51521"/>
    <w:rsid w:val="00B5187B"/>
    <w:rsid w:val="00B51895"/>
    <w:rsid w:val="00B51D14"/>
    <w:rsid w:val="00B53076"/>
    <w:rsid w:val="00B53400"/>
    <w:rsid w:val="00B53F6F"/>
    <w:rsid w:val="00B543FF"/>
    <w:rsid w:val="00B5527D"/>
    <w:rsid w:val="00B55626"/>
    <w:rsid w:val="00B56277"/>
    <w:rsid w:val="00B56801"/>
    <w:rsid w:val="00B568F2"/>
    <w:rsid w:val="00B6110E"/>
    <w:rsid w:val="00B61711"/>
    <w:rsid w:val="00B619F5"/>
    <w:rsid w:val="00B63712"/>
    <w:rsid w:val="00B6584F"/>
    <w:rsid w:val="00B65A66"/>
    <w:rsid w:val="00B661CD"/>
    <w:rsid w:val="00B66A68"/>
    <w:rsid w:val="00B66EE2"/>
    <w:rsid w:val="00B672F7"/>
    <w:rsid w:val="00B6758A"/>
    <w:rsid w:val="00B67A35"/>
    <w:rsid w:val="00B70FBE"/>
    <w:rsid w:val="00B716B1"/>
    <w:rsid w:val="00B72C0B"/>
    <w:rsid w:val="00B72D39"/>
    <w:rsid w:val="00B72F79"/>
    <w:rsid w:val="00B734FB"/>
    <w:rsid w:val="00B74140"/>
    <w:rsid w:val="00B75E16"/>
    <w:rsid w:val="00B76D4E"/>
    <w:rsid w:val="00B77016"/>
    <w:rsid w:val="00B77502"/>
    <w:rsid w:val="00B8027C"/>
    <w:rsid w:val="00B80785"/>
    <w:rsid w:val="00B80A59"/>
    <w:rsid w:val="00B80C47"/>
    <w:rsid w:val="00B80D22"/>
    <w:rsid w:val="00B8168E"/>
    <w:rsid w:val="00B81AAD"/>
    <w:rsid w:val="00B81CAA"/>
    <w:rsid w:val="00B825A5"/>
    <w:rsid w:val="00B82647"/>
    <w:rsid w:val="00B82DFE"/>
    <w:rsid w:val="00B8318B"/>
    <w:rsid w:val="00B84988"/>
    <w:rsid w:val="00B8520F"/>
    <w:rsid w:val="00B857BE"/>
    <w:rsid w:val="00B8584C"/>
    <w:rsid w:val="00B85C2F"/>
    <w:rsid w:val="00B8669E"/>
    <w:rsid w:val="00B8676B"/>
    <w:rsid w:val="00B86848"/>
    <w:rsid w:val="00B86E2B"/>
    <w:rsid w:val="00B8799F"/>
    <w:rsid w:val="00B90426"/>
    <w:rsid w:val="00B90834"/>
    <w:rsid w:val="00B90F3A"/>
    <w:rsid w:val="00B92845"/>
    <w:rsid w:val="00B93A11"/>
    <w:rsid w:val="00B946C4"/>
    <w:rsid w:val="00B961BC"/>
    <w:rsid w:val="00B962B0"/>
    <w:rsid w:val="00B979D9"/>
    <w:rsid w:val="00BA2032"/>
    <w:rsid w:val="00BA2644"/>
    <w:rsid w:val="00BA2CFF"/>
    <w:rsid w:val="00BA2E50"/>
    <w:rsid w:val="00BA33BF"/>
    <w:rsid w:val="00BA4832"/>
    <w:rsid w:val="00BA4B3B"/>
    <w:rsid w:val="00BA5272"/>
    <w:rsid w:val="00BA663C"/>
    <w:rsid w:val="00BA7C13"/>
    <w:rsid w:val="00BA7C51"/>
    <w:rsid w:val="00BB18FC"/>
    <w:rsid w:val="00BB327B"/>
    <w:rsid w:val="00BB3286"/>
    <w:rsid w:val="00BB45AF"/>
    <w:rsid w:val="00BB485C"/>
    <w:rsid w:val="00BB5421"/>
    <w:rsid w:val="00BB5695"/>
    <w:rsid w:val="00BB5A72"/>
    <w:rsid w:val="00BB6365"/>
    <w:rsid w:val="00BB638A"/>
    <w:rsid w:val="00BB67C8"/>
    <w:rsid w:val="00BB6C22"/>
    <w:rsid w:val="00BB7410"/>
    <w:rsid w:val="00BC0314"/>
    <w:rsid w:val="00BC031A"/>
    <w:rsid w:val="00BC1D23"/>
    <w:rsid w:val="00BC1FFC"/>
    <w:rsid w:val="00BC3956"/>
    <w:rsid w:val="00BC3B2E"/>
    <w:rsid w:val="00BC3FFB"/>
    <w:rsid w:val="00BC400D"/>
    <w:rsid w:val="00BC4017"/>
    <w:rsid w:val="00BC4533"/>
    <w:rsid w:val="00BC4AC8"/>
    <w:rsid w:val="00BC62A8"/>
    <w:rsid w:val="00BD0430"/>
    <w:rsid w:val="00BD1E9B"/>
    <w:rsid w:val="00BD36E3"/>
    <w:rsid w:val="00BD3CBA"/>
    <w:rsid w:val="00BD4392"/>
    <w:rsid w:val="00BD4C02"/>
    <w:rsid w:val="00BD515B"/>
    <w:rsid w:val="00BD5F57"/>
    <w:rsid w:val="00BD6326"/>
    <w:rsid w:val="00BD7022"/>
    <w:rsid w:val="00BD73E3"/>
    <w:rsid w:val="00BE1FDA"/>
    <w:rsid w:val="00BE3B7B"/>
    <w:rsid w:val="00BE3E35"/>
    <w:rsid w:val="00BE445B"/>
    <w:rsid w:val="00BE4967"/>
    <w:rsid w:val="00BE4A8B"/>
    <w:rsid w:val="00BE54A7"/>
    <w:rsid w:val="00BE66EB"/>
    <w:rsid w:val="00BE6D7C"/>
    <w:rsid w:val="00BE73CF"/>
    <w:rsid w:val="00BE7441"/>
    <w:rsid w:val="00BE7828"/>
    <w:rsid w:val="00BE7FBF"/>
    <w:rsid w:val="00BF27F7"/>
    <w:rsid w:val="00BF282D"/>
    <w:rsid w:val="00BF4468"/>
    <w:rsid w:val="00BF500A"/>
    <w:rsid w:val="00BF5249"/>
    <w:rsid w:val="00BF59EB"/>
    <w:rsid w:val="00BF60DC"/>
    <w:rsid w:val="00BF775D"/>
    <w:rsid w:val="00C013A3"/>
    <w:rsid w:val="00C01B75"/>
    <w:rsid w:val="00C02F4E"/>
    <w:rsid w:val="00C03D74"/>
    <w:rsid w:val="00C04AEA"/>
    <w:rsid w:val="00C06602"/>
    <w:rsid w:val="00C06B12"/>
    <w:rsid w:val="00C06DA4"/>
    <w:rsid w:val="00C0720F"/>
    <w:rsid w:val="00C07CD9"/>
    <w:rsid w:val="00C11241"/>
    <w:rsid w:val="00C116AA"/>
    <w:rsid w:val="00C12473"/>
    <w:rsid w:val="00C14A6A"/>
    <w:rsid w:val="00C15439"/>
    <w:rsid w:val="00C15803"/>
    <w:rsid w:val="00C16FFB"/>
    <w:rsid w:val="00C17858"/>
    <w:rsid w:val="00C17CFA"/>
    <w:rsid w:val="00C21745"/>
    <w:rsid w:val="00C21C6F"/>
    <w:rsid w:val="00C2201B"/>
    <w:rsid w:val="00C25390"/>
    <w:rsid w:val="00C2598E"/>
    <w:rsid w:val="00C26745"/>
    <w:rsid w:val="00C26BC3"/>
    <w:rsid w:val="00C26BE2"/>
    <w:rsid w:val="00C30609"/>
    <w:rsid w:val="00C30FA4"/>
    <w:rsid w:val="00C31249"/>
    <w:rsid w:val="00C326DA"/>
    <w:rsid w:val="00C33959"/>
    <w:rsid w:val="00C341BF"/>
    <w:rsid w:val="00C341E7"/>
    <w:rsid w:val="00C34326"/>
    <w:rsid w:val="00C3480C"/>
    <w:rsid w:val="00C352BB"/>
    <w:rsid w:val="00C36813"/>
    <w:rsid w:val="00C36F3E"/>
    <w:rsid w:val="00C40340"/>
    <w:rsid w:val="00C40968"/>
    <w:rsid w:val="00C40E6F"/>
    <w:rsid w:val="00C4352F"/>
    <w:rsid w:val="00C4361E"/>
    <w:rsid w:val="00C45505"/>
    <w:rsid w:val="00C461B6"/>
    <w:rsid w:val="00C4740D"/>
    <w:rsid w:val="00C475C6"/>
    <w:rsid w:val="00C47DF2"/>
    <w:rsid w:val="00C50553"/>
    <w:rsid w:val="00C5095F"/>
    <w:rsid w:val="00C510E8"/>
    <w:rsid w:val="00C51726"/>
    <w:rsid w:val="00C524A5"/>
    <w:rsid w:val="00C526C3"/>
    <w:rsid w:val="00C52FA4"/>
    <w:rsid w:val="00C556F1"/>
    <w:rsid w:val="00C5665E"/>
    <w:rsid w:val="00C56874"/>
    <w:rsid w:val="00C61389"/>
    <w:rsid w:val="00C61BD0"/>
    <w:rsid w:val="00C61F86"/>
    <w:rsid w:val="00C620A5"/>
    <w:rsid w:val="00C62802"/>
    <w:rsid w:val="00C6284D"/>
    <w:rsid w:val="00C639F1"/>
    <w:rsid w:val="00C6445E"/>
    <w:rsid w:val="00C64EBC"/>
    <w:rsid w:val="00C650EB"/>
    <w:rsid w:val="00C653B5"/>
    <w:rsid w:val="00C70785"/>
    <w:rsid w:val="00C71021"/>
    <w:rsid w:val="00C71294"/>
    <w:rsid w:val="00C7145D"/>
    <w:rsid w:val="00C716BD"/>
    <w:rsid w:val="00C725BD"/>
    <w:rsid w:val="00C730FF"/>
    <w:rsid w:val="00C73431"/>
    <w:rsid w:val="00C73694"/>
    <w:rsid w:val="00C7469A"/>
    <w:rsid w:val="00C74CF7"/>
    <w:rsid w:val="00C74D19"/>
    <w:rsid w:val="00C74F88"/>
    <w:rsid w:val="00C763E6"/>
    <w:rsid w:val="00C76B5E"/>
    <w:rsid w:val="00C80B84"/>
    <w:rsid w:val="00C81BD7"/>
    <w:rsid w:val="00C82381"/>
    <w:rsid w:val="00C82DD4"/>
    <w:rsid w:val="00C84260"/>
    <w:rsid w:val="00C84365"/>
    <w:rsid w:val="00C86A01"/>
    <w:rsid w:val="00C87179"/>
    <w:rsid w:val="00C9045B"/>
    <w:rsid w:val="00C904FD"/>
    <w:rsid w:val="00C91FCB"/>
    <w:rsid w:val="00C927CC"/>
    <w:rsid w:val="00C92A7E"/>
    <w:rsid w:val="00C93700"/>
    <w:rsid w:val="00C93D0E"/>
    <w:rsid w:val="00C940D2"/>
    <w:rsid w:val="00C94201"/>
    <w:rsid w:val="00C9531E"/>
    <w:rsid w:val="00C95ECF"/>
    <w:rsid w:val="00C95ED6"/>
    <w:rsid w:val="00C96B43"/>
    <w:rsid w:val="00C97465"/>
    <w:rsid w:val="00CA098E"/>
    <w:rsid w:val="00CA17B9"/>
    <w:rsid w:val="00CA20E7"/>
    <w:rsid w:val="00CA322D"/>
    <w:rsid w:val="00CA35E4"/>
    <w:rsid w:val="00CA408B"/>
    <w:rsid w:val="00CA40B8"/>
    <w:rsid w:val="00CA4B09"/>
    <w:rsid w:val="00CA4B1D"/>
    <w:rsid w:val="00CA5057"/>
    <w:rsid w:val="00CA6CCE"/>
    <w:rsid w:val="00CA773D"/>
    <w:rsid w:val="00CB04A7"/>
    <w:rsid w:val="00CB05CB"/>
    <w:rsid w:val="00CB0F93"/>
    <w:rsid w:val="00CB144D"/>
    <w:rsid w:val="00CB15FC"/>
    <w:rsid w:val="00CB166C"/>
    <w:rsid w:val="00CB1703"/>
    <w:rsid w:val="00CB1866"/>
    <w:rsid w:val="00CB1DA8"/>
    <w:rsid w:val="00CB282D"/>
    <w:rsid w:val="00CB3A3A"/>
    <w:rsid w:val="00CB44FD"/>
    <w:rsid w:val="00CB48BB"/>
    <w:rsid w:val="00CB4D4E"/>
    <w:rsid w:val="00CB5409"/>
    <w:rsid w:val="00CB5C01"/>
    <w:rsid w:val="00CB5F63"/>
    <w:rsid w:val="00CB6085"/>
    <w:rsid w:val="00CB6106"/>
    <w:rsid w:val="00CC06A2"/>
    <w:rsid w:val="00CC0720"/>
    <w:rsid w:val="00CC0A05"/>
    <w:rsid w:val="00CC1190"/>
    <w:rsid w:val="00CC4CB1"/>
    <w:rsid w:val="00CC5086"/>
    <w:rsid w:val="00CC59D4"/>
    <w:rsid w:val="00CC6138"/>
    <w:rsid w:val="00CC65F1"/>
    <w:rsid w:val="00CC6643"/>
    <w:rsid w:val="00CC696F"/>
    <w:rsid w:val="00CC6C23"/>
    <w:rsid w:val="00CD128F"/>
    <w:rsid w:val="00CD2426"/>
    <w:rsid w:val="00CD26E3"/>
    <w:rsid w:val="00CD482A"/>
    <w:rsid w:val="00CD556A"/>
    <w:rsid w:val="00CD55C6"/>
    <w:rsid w:val="00CD6961"/>
    <w:rsid w:val="00CE0D19"/>
    <w:rsid w:val="00CE271C"/>
    <w:rsid w:val="00CE3536"/>
    <w:rsid w:val="00CE435E"/>
    <w:rsid w:val="00CE4C10"/>
    <w:rsid w:val="00CE50FE"/>
    <w:rsid w:val="00CE5656"/>
    <w:rsid w:val="00CE56EA"/>
    <w:rsid w:val="00CE5ABD"/>
    <w:rsid w:val="00CE5C2D"/>
    <w:rsid w:val="00CE5CCD"/>
    <w:rsid w:val="00CE5F6F"/>
    <w:rsid w:val="00CE60BF"/>
    <w:rsid w:val="00CE6950"/>
    <w:rsid w:val="00CE6EAE"/>
    <w:rsid w:val="00CE7088"/>
    <w:rsid w:val="00CE792C"/>
    <w:rsid w:val="00CE7932"/>
    <w:rsid w:val="00CF06DC"/>
    <w:rsid w:val="00CF2A8F"/>
    <w:rsid w:val="00CF30D2"/>
    <w:rsid w:val="00CF4C56"/>
    <w:rsid w:val="00CF6A66"/>
    <w:rsid w:val="00CF6E0B"/>
    <w:rsid w:val="00CF7136"/>
    <w:rsid w:val="00D00955"/>
    <w:rsid w:val="00D00B51"/>
    <w:rsid w:val="00D01A50"/>
    <w:rsid w:val="00D01CBA"/>
    <w:rsid w:val="00D03F41"/>
    <w:rsid w:val="00D0504A"/>
    <w:rsid w:val="00D05A3D"/>
    <w:rsid w:val="00D06004"/>
    <w:rsid w:val="00D063B8"/>
    <w:rsid w:val="00D07E6D"/>
    <w:rsid w:val="00D1057C"/>
    <w:rsid w:val="00D10FB2"/>
    <w:rsid w:val="00D12733"/>
    <w:rsid w:val="00D13851"/>
    <w:rsid w:val="00D13FB7"/>
    <w:rsid w:val="00D14C7B"/>
    <w:rsid w:val="00D15E3E"/>
    <w:rsid w:val="00D1647D"/>
    <w:rsid w:val="00D17A38"/>
    <w:rsid w:val="00D22696"/>
    <w:rsid w:val="00D22E76"/>
    <w:rsid w:val="00D22FE8"/>
    <w:rsid w:val="00D2438B"/>
    <w:rsid w:val="00D245AE"/>
    <w:rsid w:val="00D26387"/>
    <w:rsid w:val="00D30168"/>
    <w:rsid w:val="00D30CCB"/>
    <w:rsid w:val="00D33105"/>
    <w:rsid w:val="00D36152"/>
    <w:rsid w:val="00D40486"/>
    <w:rsid w:val="00D41555"/>
    <w:rsid w:val="00D4188B"/>
    <w:rsid w:val="00D41E6F"/>
    <w:rsid w:val="00D42233"/>
    <w:rsid w:val="00D42533"/>
    <w:rsid w:val="00D42C48"/>
    <w:rsid w:val="00D42F87"/>
    <w:rsid w:val="00D4355D"/>
    <w:rsid w:val="00D43CC7"/>
    <w:rsid w:val="00D46CC5"/>
    <w:rsid w:val="00D50107"/>
    <w:rsid w:val="00D5020D"/>
    <w:rsid w:val="00D5029D"/>
    <w:rsid w:val="00D5056C"/>
    <w:rsid w:val="00D50822"/>
    <w:rsid w:val="00D51A38"/>
    <w:rsid w:val="00D51B7B"/>
    <w:rsid w:val="00D51D08"/>
    <w:rsid w:val="00D51ED9"/>
    <w:rsid w:val="00D53B02"/>
    <w:rsid w:val="00D546E9"/>
    <w:rsid w:val="00D55B84"/>
    <w:rsid w:val="00D564B8"/>
    <w:rsid w:val="00D56508"/>
    <w:rsid w:val="00D600FE"/>
    <w:rsid w:val="00D60249"/>
    <w:rsid w:val="00D603B5"/>
    <w:rsid w:val="00D6220E"/>
    <w:rsid w:val="00D63856"/>
    <w:rsid w:val="00D6420B"/>
    <w:rsid w:val="00D64A8E"/>
    <w:rsid w:val="00D65137"/>
    <w:rsid w:val="00D65CDF"/>
    <w:rsid w:val="00D672C2"/>
    <w:rsid w:val="00D701AA"/>
    <w:rsid w:val="00D7051F"/>
    <w:rsid w:val="00D71794"/>
    <w:rsid w:val="00D71826"/>
    <w:rsid w:val="00D72AC1"/>
    <w:rsid w:val="00D73687"/>
    <w:rsid w:val="00D740FC"/>
    <w:rsid w:val="00D7493C"/>
    <w:rsid w:val="00D74C1E"/>
    <w:rsid w:val="00D75C1B"/>
    <w:rsid w:val="00D76372"/>
    <w:rsid w:val="00D77561"/>
    <w:rsid w:val="00D77671"/>
    <w:rsid w:val="00D77F9C"/>
    <w:rsid w:val="00D80C87"/>
    <w:rsid w:val="00D81F2F"/>
    <w:rsid w:val="00D822F0"/>
    <w:rsid w:val="00D82C84"/>
    <w:rsid w:val="00D83FAB"/>
    <w:rsid w:val="00D869EF"/>
    <w:rsid w:val="00D877D1"/>
    <w:rsid w:val="00D87E14"/>
    <w:rsid w:val="00D87FF4"/>
    <w:rsid w:val="00D904C6"/>
    <w:rsid w:val="00D91DAF"/>
    <w:rsid w:val="00D921FD"/>
    <w:rsid w:val="00D92DF2"/>
    <w:rsid w:val="00D92FC3"/>
    <w:rsid w:val="00D95314"/>
    <w:rsid w:val="00D956AE"/>
    <w:rsid w:val="00D95F85"/>
    <w:rsid w:val="00D96B6A"/>
    <w:rsid w:val="00D9750F"/>
    <w:rsid w:val="00DA043C"/>
    <w:rsid w:val="00DA18EC"/>
    <w:rsid w:val="00DA18FD"/>
    <w:rsid w:val="00DA196B"/>
    <w:rsid w:val="00DA2E82"/>
    <w:rsid w:val="00DA35AC"/>
    <w:rsid w:val="00DA3B74"/>
    <w:rsid w:val="00DA3FF0"/>
    <w:rsid w:val="00DA5497"/>
    <w:rsid w:val="00DA5ED0"/>
    <w:rsid w:val="00DA68F0"/>
    <w:rsid w:val="00DB292B"/>
    <w:rsid w:val="00DB34F5"/>
    <w:rsid w:val="00DB68E8"/>
    <w:rsid w:val="00DC094D"/>
    <w:rsid w:val="00DC1021"/>
    <w:rsid w:val="00DC1C38"/>
    <w:rsid w:val="00DC1C58"/>
    <w:rsid w:val="00DC22DA"/>
    <w:rsid w:val="00DC29B9"/>
    <w:rsid w:val="00DC2DAB"/>
    <w:rsid w:val="00DC2E14"/>
    <w:rsid w:val="00DC4095"/>
    <w:rsid w:val="00DC4176"/>
    <w:rsid w:val="00DC4CA0"/>
    <w:rsid w:val="00DC55C2"/>
    <w:rsid w:val="00DC5BAB"/>
    <w:rsid w:val="00DC63E3"/>
    <w:rsid w:val="00DC6DC6"/>
    <w:rsid w:val="00DC75C0"/>
    <w:rsid w:val="00DC76BE"/>
    <w:rsid w:val="00DD207E"/>
    <w:rsid w:val="00DD216B"/>
    <w:rsid w:val="00DD3E26"/>
    <w:rsid w:val="00DD53B0"/>
    <w:rsid w:val="00DD561C"/>
    <w:rsid w:val="00DD5852"/>
    <w:rsid w:val="00DD5F68"/>
    <w:rsid w:val="00DD61F7"/>
    <w:rsid w:val="00DD77A3"/>
    <w:rsid w:val="00DD7F84"/>
    <w:rsid w:val="00DE0378"/>
    <w:rsid w:val="00DE11F8"/>
    <w:rsid w:val="00DE1689"/>
    <w:rsid w:val="00DE2140"/>
    <w:rsid w:val="00DE34FC"/>
    <w:rsid w:val="00DE404A"/>
    <w:rsid w:val="00DE425E"/>
    <w:rsid w:val="00DE48AB"/>
    <w:rsid w:val="00DE4C0D"/>
    <w:rsid w:val="00DE4FDB"/>
    <w:rsid w:val="00DE560B"/>
    <w:rsid w:val="00DE560E"/>
    <w:rsid w:val="00DE5A0D"/>
    <w:rsid w:val="00DF1523"/>
    <w:rsid w:val="00DF2439"/>
    <w:rsid w:val="00DF2F20"/>
    <w:rsid w:val="00DF3018"/>
    <w:rsid w:val="00DF3D51"/>
    <w:rsid w:val="00DF4C29"/>
    <w:rsid w:val="00DF5662"/>
    <w:rsid w:val="00DF5A48"/>
    <w:rsid w:val="00DF5E51"/>
    <w:rsid w:val="00DF5E66"/>
    <w:rsid w:val="00E010E1"/>
    <w:rsid w:val="00E01BAB"/>
    <w:rsid w:val="00E02C7F"/>
    <w:rsid w:val="00E03C14"/>
    <w:rsid w:val="00E0686F"/>
    <w:rsid w:val="00E06D47"/>
    <w:rsid w:val="00E07024"/>
    <w:rsid w:val="00E078A6"/>
    <w:rsid w:val="00E1060B"/>
    <w:rsid w:val="00E113DE"/>
    <w:rsid w:val="00E116BE"/>
    <w:rsid w:val="00E12A28"/>
    <w:rsid w:val="00E13409"/>
    <w:rsid w:val="00E13456"/>
    <w:rsid w:val="00E13A50"/>
    <w:rsid w:val="00E14144"/>
    <w:rsid w:val="00E146F5"/>
    <w:rsid w:val="00E1544E"/>
    <w:rsid w:val="00E15B22"/>
    <w:rsid w:val="00E1663D"/>
    <w:rsid w:val="00E1717E"/>
    <w:rsid w:val="00E2062A"/>
    <w:rsid w:val="00E21946"/>
    <w:rsid w:val="00E2209B"/>
    <w:rsid w:val="00E22CC0"/>
    <w:rsid w:val="00E2493A"/>
    <w:rsid w:val="00E24D75"/>
    <w:rsid w:val="00E25268"/>
    <w:rsid w:val="00E27E23"/>
    <w:rsid w:val="00E27F1B"/>
    <w:rsid w:val="00E304FD"/>
    <w:rsid w:val="00E30C23"/>
    <w:rsid w:val="00E321B3"/>
    <w:rsid w:val="00E32390"/>
    <w:rsid w:val="00E324A0"/>
    <w:rsid w:val="00E3256E"/>
    <w:rsid w:val="00E3299A"/>
    <w:rsid w:val="00E32DE9"/>
    <w:rsid w:val="00E33FE8"/>
    <w:rsid w:val="00E345CA"/>
    <w:rsid w:val="00E35AD5"/>
    <w:rsid w:val="00E36C1A"/>
    <w:rsid w:val="00E37A5A"/>
    <w:rsid w:val="00E37EFB"/>
    <w:rsid w:val="00E37F04"/>
    <w:rsid w:val="00E40567"/>
    <w:rsid w:val="00E40BAF"/>
    <w:rsid w:val="00E41650"/>
    <w:rsid w:val="00E41902"/>
    <w:rsid w:val="00E4217B"/>
    <w:rsid w:val="00E422E2"/>
    <w:rsid w:val="00E429AD"/>
    <w:rsid w:val="00E42E7F"/>
    <w:rsid w:val="00E4365C"/>
    <w:rsid w:val="00E44593"/>
    <w:rsid w:val="00E44C43"/>
    <w:rsid w:val="00E45094"/>
    <w:rsid w:val="00E454AD"/>
    <w:rsid w:val="00E459C0"/>
    <w:rsid w:val="00E46182"/>
    <w:rsid w:val="00E46B13"/>
    <w:rsid w:val="00E46F16"/>
    <w:rsid w:val="00E470AE"/>
    <w:rsid w:val="00E471A8"/>
    <w:rsid w:val="00E47935"/>
    <w:rsid w:val="00E501CB"/>
    <w:rsid w:val="00E503CE"/>
    <w:rsid w:val="00E504D1"/>
    <w:rsid w:val="00E50820"/>
    <w:rsid w:val="00E50EF3"/>
    <w:rsid w:val="00E5112B"/>
    <w:rsid w:val="00E51264"/>
    <w:rsid w:val="00E52B5F"/>
    <w:rsid w:val="00E52F20"/>
    <w:rsid w:val="00E550FD"/>
    <w:rsid w:val="00E55864"/>
    <w:rsid w:val="00E55B72"/>
    <w:rsid w:val="00E55D53"/>
    <w:rsid w:val="00E5675D"/>
    <w:rsid w:val="00E57AC3"/>
    <w:rsid w:val="00E60581"/>
    <w:rsid w:val="00E60E45"/>
    <w:rsid w:val="00E6161B"/>
    <w:rsid w:val="00E61EB7"/>
    <w:rsid w:val="00E61F84"/>
    <w:rsid w:val="00E62F28"/>
    <w:rsid w:val="00E650B4"/>
    <w:rsid w:val="00E66E51"/>
    <w:rsid w:val="00E66FEC"/>
    <w:rsid w:val="00E67264"/>
    <w:rsid w:val="00E673AD"/>
    <w:rsid w:val="00E70871"/>
    <w:rsid w:val="00E70954"/>
    <w:rsid w:val="00E7113C"/>
    <w:rsid w:val="00E726D8"/>
    <w:rsid w:val="00E731B2"/>
    <w:rsid w:val="00E745E8"/>
    <w:rsid w:val="00E775E1"/>
    <w:rsid w:val="00E77EA5"/>
    <w:rsid w:val="00E805FB"/>
    <w:rsid w:val="00E83389"/>
    <w:rsid w:val="00E83A9B"/>
    <w:rsid w:val="00E849E0"/>
    <w:rsid w:val="00E85478"/>
    <w:rsid w:val="00E85724"/>
    <w:rsid w:val="00E85A7B"/>
    <w:rsid w:val="00E9072A"/>
    <w:rsid w:val="00E90E99"/>
    <w:rsid w:val="00E90F96"/>
    <w:rsid w:val="00E912F3"/>
    <w:rsid w:val="00E91938"/>
    <w:rsid w:val="00E91BAF"/>
    <w:rsid w:val="00E93F76"/>
    <w:rsid w:val="00E940DE"/>
    <w:rsid w:val="00E9461D"/>
    <w:rsid w:val="00E9582F"/>
    <w:rsid w:val="00E95E2D"/>
    <w:rsid w:val="00E96DCA"/>
    <w:rsid w:val="00E97DEE"/>
    <w:rsid w:val="00EA1FA1"/>
    <w:rsid w:val="00EA1FD0"/>
    <w:rsid w:val="00EA2544"/>
    <w:rsid w:val="00EA30DD"/>
    <w:rsid w:val="00EA316B"/>
    <w:rsid w:val="00EA3DEF"/>
    <w:rsid w:val="00EA43EC"/>
    <w:rsid w:val="00EA4B74"/>
    <w:rsid w:val="00EA53FD"/>
    <w:rsid w:val="00EA594C"/>
    <w:rsid w:val="00EA6245"/>
    <w:rsid w:val="00EA637B"/>
    <w:rsid w:val="00EA7C0C"/>
    <w:rsid w:val="00EB0AB1"/>
    <w:rsid w:val="00EB22D6"/>
    <w:rsid w:val="00EB32C0"/>
    <w:rsid w:val="00EB3B83"/>
    <w:rsid w:val="00EB3E17"/>
    <w:rsid w:val="00EB5121"/>
    <w:rsid w:val="00EB5278"/>
    <w:rsid w:val="00EB54E9"/>
    <w:rsid w:val="00EB5EFC"/>
    <w:rsid w:val="00EB7362"/>
    <w:rsid w:val="00EB73F9"/>
    <w:rsid w:val="00EC000A"/>
    <w:rsid w:val="00EC0BFB"/>
    <w:rsid w:val="00EC269A"/>
    <w:rsid w:val="00EC2DC3"/>
    <w:rsid w:val="00EC3109"/>
    <w:rsid w:val="00EC3366"/>
    <w:rsid w:val="00EC3C44"/>
    <w:rsid w:val="00EC4555"/>
    <w:rsid w:val="00EC4C92"/>
    <w:rsid w:val="00EC4FA9"/>
    <w:rsid w:val="00EC5916"/>
    <w:rsid w:val="00EC64A0"/>
    <w:rsid w:val="00EC6778"/>
    <w:rsid w:val="00EC6A13"/>
    <w:rsid w:val="00EC6B28"/>
    <w:rsid w:val="00ED092D"/>
    <w:rsid w:val="00ED0F21"/>
    <w:rsid w:val="00ED1B72"/>
    <w:rsid w:val="00ED1E94"/>
    <w:rsid w:val="00ED291D"/>
    <w:rsid w:val="00ED37E5"/>
    <w:rsid w:val="00ED422F"/>
    <w:rsid w:val="00ED4624"/>
    <w:rsid w:val="00ED4CB6"/>
    <w:rsid w:val="00ED6912"/>
    <w:rsid w:val="00ED6B01"/>
    <w:rsid w:val="00EE0CB0"/>
    <w:rsid w:val="00EE0D6D"/>
    <w:rsid w:val="00EE0E05"/>
    <w:rsid w:val="00EE3D3A"/>
    <w:rsid w:val="00EE5AF8"/>
    <w:rsid w:val="00EE66E0"/>
    <w:rsid w:val="00EE6E00"/>
    <w:rsid w:val="00EE7620"/>
    <w:rsid w:val="00EF14C9"/>
    <w:rsid w:val="00EF1808"/>
    <w:rsid w:val="00EF242E"/>
    <w:rsid w:val="00EF257A"/>
    <w:rsid w:val="00EF3706"/>
    <w:rsid w:val="00EF4C9B"/>
    <w:rsid w:val="00EF6874"/>
    <w:rsid w:val="00EF6F87"/>
    <w:rsid w:val="00EF7276"/>
    <w:rsid w:val="00EF7825"/>
    <w:rsid w:val="00F00737"/>
    <w:rsid w:val="00F02DD1"/>
    <w:rsid w:val="00F031ED"/>
    <w:rsid w:val="00F03753"/>
    <w:rsid w:val="00F03B50"/>
    <w:rsid w:val="00F0426A"/>
    <w:rsid w:val="00F04837"/>
    <w:rsid w:val="00F054C9"/>
    <w:rsid w:val="00F05768"/>
    <w:rsid w:val="00F06C3F"/>
    <w:rsid w:val="00F1074F"/>
    <w:rsid w:val="00F10A6C"/>
    <w:rsid w:val="00F11C0A"/>
    <w:rsid w:val="00F11DC3"/>
    <w:rsid w:val="00F11E31"/>
    <w:rsid w:val="00F12F1B"/>
    <w:rsid w:val="00F135FF"/>
    <w:rsid w:val="00F1449E"/>
    <w:rsid w:val="00F148C1"/>
    <w:rsid w:val="00F14D7B"/>
    <w:rsid w:val="00F156C3"/>
    <w:rsid w:val="00F1653E"/>
    <w:rsid w:val="00F17356"/>
    <w:rsid w:val="00F17B27"/>
    <w:rsid w:val="00F202E0"/>
    <w:rsid w:val="00F203ED"/>
    <w:rsid w:val="00F207A6"/>
    <w:rsid w:val="00F21600"/>
    <w:rsid w:val="00F21F62"/>
    <w:rsid w:val="00F22360"/>
    <w:rsid w:val="00F22379"/>
    <w:rsid w:val="00F228EC"/>
    <w:rsid w:val="00F2529A"/>
    <w:rsid w:val="00F25920"/>
    <w:rsid w:val="00F25F42"/>
    <w:rsid w:val="00F264A0"/>
    <w:rsid w:val="00F27FF4"/>
    <w:rsid w:val="00F30983"/>
    <w:rsid w:val="00F30BF5"/>
    <w:rsid w:val="00F3114E"/>
    <w:rsid w:val="00F320AC"/>
    <w:rsid w:val="00F33753"/>
    <w:rsid w:val="00F337D1"/>
    <w:rsid w:val="00F3495F"/>
    <w:rsid w:val="00F3518D"/>
    <w:rsid w:val="00F351CB"/>
    <w:rsid w:val="00F362BB"/>
    <w:rsid w:val="00F36B0A"/>
    <w:rsid w:val="00F41539"/>
    <w:rsid w:val="00F41743"/>
    <w:rsid w:val="00F41AA0"/>
    <w:rsid w:val="00F41CEE"/>
    <w:rsid w:val="00F4304E"/>
    <w:rsid w:val="00F4503A"/>
    <w:rsid w:val="00F47B6A"/>
    <w:rsid w:val="00F47FBE"/>
    <w:rsid w:val="00F500E0"/>
    <w:rsid w:val="00F5049C"/>
    <w:rsid w:val="00F50CA4"/>
    <w:rsid w:val="00F50F9A"/>
    <w:rsid w:val="00F52A1D"/>
    <w:rsid w:val="00F535CA"/>
    <w:rsid w:val="00F54244"/>
    <w:rsid w:val="00F5446C"/>
    <w:rsid w:val="00F548B4"/>
    <w:rsid w:val="00F55303"/>
    <w:rsid w:val="00F559EC"/>
    <w:rsid w:val="00F55B79"/>
    <w:rsid w:val="00F56A0F"/>
    <w:rsid w:val="00F56BB9"/>
    <w:rsid w:val="00F57500"/>
    <w:rsid w:val="00F57517"/>
    <w:rsid w:val="00F5796C"/>
    <w:rsid w:val="00F57AEB"/>
    <w:rsid w:val="00F6076E"/>
    <w:rsid w:val="00F60B78"/>
    <w:rsid w:val="00F61233"/>
    <w:rsid w:val="00F61F59"/>
    <w:rsid w:val="00F6228A"/>
    <w:rsid w:val="00F63147"/>
    <w:rsid w:val="00F637CA"/>
    <w:rsid w:val="00F63F27"/>
    <w:rsid w:val="00F644FE"/>
    <w:rsid w:val="00F65B3E"/>
    <w:rsid w:val="00F66224"/>
    <w:rsid w:val="00F66807"/>
    <w:rsid w:val="00F66A54"/>
    <w:rsid w:val="00F67398"/>
    <w:rsid w:val="00F67EFA"/>
    <w:rsid w:val="00F7026D"/>
    <w:rsid w:val="00F71639"/>
    <w:rsid w:val="00F72DFC"/>
    <w:rsid w:val="00F73E96"/>
    <w:rsid w:val="00F74965"/>
    <w:rsid w:val="00F75DC6"/>
    <w:rsid w:val="00F75F54"/>
    <w:rsid w:val="00F7752F"/>
    <w:rsid w:val="00F77900"/>
    <w:rsid w:val="00F808D1"/>
    <w:rsid w:val="00F8201A"/>
    <w:rsid w:val="00F825CF"/>
    <w:rsid w:val="00F83280"/>
    <w:rsid w:val="00F839EC"/>
    <w:rsid w:val="00F83AA2"/>
    <w:rsid w:val="00F84932"/>
    <w:rsid w:val="00F85359"/>
    <w:rsid w:val="00F857F2"/>
    <w:rsid w:val="00F86664"/>
    <w:rsid w:val="00F86E1F"/>
    <w:rsid w:val="00F878D6"/>
    <w:rsid w:val="00F87B09"/>
    <w:rsid w:val="00F909A6"/>
    <w:rsid w:val="00F910AD"/>
    <w:rsid w:val="00F91E57"/>
    <w:rsid w:val="00F9247C"/>
    <w:rsid w:val="00F9257C"/>
    <w:rsid w:val="00F9496C"/>
    <w:rsid w:val="00F95FE0"/>
    <w:rsid w:val="00F96DA6"/>
    <w:rsid w:val="00F970FC"/>
    <w:rsid w:val="00F97379"/>
    <w:rsid w:val="00F97615"/>
    <w:rsid w:val="00F97EDB"/>
    <w:rsid w:val="00FA0352"/>
    <w:rsid w:val="00FA156C"/>
    <w:rsid w:val="00FA21AB"/>
    <w:rsid w:val="00FA3245"/>
    <w:rsid w:val="00FA39B8"/>
    <w:rsid w:val="00FA3BB8"/>
    <w:rsid w:val="00FA3CBE"/>
    <w:rsid w:val="00FA6224"/>
    <w:rsid w:val="00FA62BF"/>
    <w:rsid w:val="00FA6BDA"/>
    <w:rsid w:val="00FA727D"/>
    <w:rsid w:val="00FB05CB"/>
    <w:rsid w:val="00FB0B48"/>
    <w:rsid w:val="00FB2A89"/>
    <w:rsid w:val="00FB2EE6"/>
    <w:rsid w:val="00FB456D"/>
    <w:rsid w:val="00FB610F"/>
    <w:rsid w:val="00FB6FA5"/>
    <w:rsid w:val="00FB74B9"/>
    <w:rsid w:val="00FB7BDA"/>
    <w:rsid w:val="00FC0384"/>
    <w:rsid w:val="00FC0D06"/>
    <w:rsid w:val="00FC10CF"/>
    <w:rsid w:val="00FC1101"/>
    <w:rsid w:val="00FC1911"/>
    <w:rsid w:val="00FC28EE"/>
    <w:rsid w:val="00FC34D1"/>
    <w:rsid w:val="00FC3966"/>
    <w:rsid w:val="00FC5D7E"/>
    <w:rsid w:val="00FC617C"/>
    <w:rsid w:val="00FC624C"/>
    <w:rsid w:val="00FC7A19"/>
    <w:rsid w:val="00FD0615"/>
    <w:rsid w:val="00FD1570"/>
    <w:rsid w:val="00FD1698"/>
    <w:rsid w:val="00FD1F84"/>
    <w:rsid w:val="00FD2639"/>
    <w:rsid w:val="00FD2A6B"/>
    <w:rsid w:val="00FD2B6C"/>
    <w:rsid w:val="00FD31A6"/>
    <w:rsid w:val="00FD47B7"/>
    <w:rsid w:val="00FD4903"/>
    <w:rsid w:val="00FD4A1F"/>
    <w:rsid w:val="00FD5C92"/>
    <w:rsid w:val="00FD669E"/>
    <w:rsid w:val="00FD6A99"/>
    <w:rsid w:val="00FE2BC4"/>
    <w:rsid w:val="00FE5187"/>
    <w:rsid w:val="00FE541D"/>
    <w:rsid w:val="00FE572E"/>
    <w:rsid w:val="00FE6414"/>
    <w:rsid w:val="00FE6A35"/>
    <w:rsid w:val="00FE7719"/>
    <w:rsid w:val="00FE7E29"/>
    <w:rsid w:val="00FF1F53"/>
    <w:rsid w:val="00FF21A7"/>
    <w:rsid w:val="00FF2A67"/>
    <w:rsid w:val="00FF2E2A"/>
    <w:rsid w:val="00FF3A57"/>
    <w:rsid w:val="00FF46C2"/>
    <w:rsid w:val="00FF4CE6"/>
    <w:rsid w:val="00FF5167"/>
    <w:rsid w:val="00FF568F"/>
    <w:rsid w:val="00FF7CF4"/>
    <w:rsid w:val="01B0BF17"/>
    <w:rsid w:val="0518FE63"/>
    <w:rsid w:val="08380D8D"/>
    <w:rsid w:val="0AE48282"/>
    <w:rsid w:val="0DEED36E"/>
    <w:rsid w:val="0E1BCA3D"/>
    <w:rsid w:val="0E2F3C15"/>
    <w:rsid w:val="0F1F9C76"/>
    <w:rsid w:val="0F2090F6"/>
    <w:rsid w:val="10B62E1A"/>
    <w:rsid w:val="11905112"/>
    <w:rsid w:val="13F40B66"/>
    <w:rsid w:val="17D8E8F2"/>
    <w:rsid w:val="1855162D"/>
    <w:rsid w:val="18E82F89"/>
    <w:rsid w:val="1ACD3C41"/>
    <w:rsid w:val="1BB26AF4"/>
    <w:rsid w:val="1BC084A8"/>
    <w:rsid w:val="1C1718B1"/>
    <w:rsid w:val="1D488726"/>
    <w:rsid w:val="1E5660E6"/>
    <w:rsid w:val="1F3E0D87"/>
    <w:rsid w:val="2AD5D632"/>
    <w:rsid w:val="2D91F392"/>
    <w:rsid w:val="31C9C7BD"/>
    <w:rsid w:val="334533C1"/>
    <w:rsid w:val="33577EAB"/>
    <w:rsid w:val="34678140"/>
    <w:rsid w:val="35346765"/>
    <w:rsid w:val="395B9F19"/>
    <w:rsid w:val="398739D5"/>
    <w:rsid w:val="3BA3A647"/>
    <w:rsid w:val="3D744800"/>
    <w:rsid w:val="3EA7F060"/>
    <w:rsid w:val="40AD40AA"/>
    <w:rsid w:val="417A5CF2"/>
    <w:rsid w:val="43D69EFE"/>
    <w:rsid w:val="44FE2BD9"/>
    <w:rsid w:val="4A2C5DD4"/>
    <w:rsid w:val="4AA79F13"/>
    <w:rsid w:val="4CBD6BC8"/>
    <w:rsid w:val="4CFB724B"/>
    <w:rsid w:val="50FDF7EB"/>
    <w:rsid w:val="514CB8A3"/>
    <w:rsid w:val="52338F32"/>
    <w:rsid w:val="524A0350"/>
    <w:rsid w:val="543BEC9B"/>
    <w:rsid w:val="55351063"/>
    <w:rsid w:val="58FB4516"/>
    <w:rsid w:val="590D09BF"/>
    <w:rsid w:val="5A712E96"/>
    <w:rsid w:val="5B6B4E83"/>
    <w:rsid w:val="5C7C7E30"/>
    <w:rsid w:val="61262FC6"/>
    <w:rsid w:val="6196F183"/>
    <w:rsid w:val="6251F19E"/>
    <w:rsid w:val="6461A0E6"/>
    <w:rsid w:val="64D56B07"/>
    <w:rsid w:val="652A4E79"/>
    <w:rsid w:val="66F453CF"/>
    <w:rsid w:val="679ACB9F"/>
    <w:rsid w:val="684FC5D8"/>
    <w:rsid w:val="6943D90A"/>
    <w:rsid w:val="6A585A9B"/>
    <w:rsid w:val="6B437DE6"/>
    <w:rsid w:val="6C5789F8"/>
    <w:rsid w:val="6D543E5A"/>
    <w:rsid w:val="6EC2297A"/>
    <w:rsid w:val="6EF74658"/>
    <w:rsid w:val="741CF7CA"/>
    <w:rsid w:val="774B73EE"/>
    <w:rsid w:val="7BB862FD"/>
    <w:rsid w:val="7FC21695"/>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5DC89"/>
  <w15:chartTrackingRefBased/>
  <w15:docId w15:val="{0C1B9D51-2A47-4123-AE6E-08BD7CFDC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6ACB"/>
    <w:pPr>
      <w:overflowPunct w:val="0"/>
      <w:autoSpaceDE w:val="0"/>
      <w:autoSpaceDN w:val="0"/>
      <w:adjustRightInd w:val="0"/>
      <w:spacing w:after="180"/>
      <w:textAlignment w:val="baseline"/>
    </w:pPr>
    <w:rPr>
      <w:lang w:val="en-GB" w:eastAsia="en-US"/>
    </w:rPr>
  </w:style>
  <w:style w:type="paragraph" w:styleId="Heading1">
    <w:name w:val="heading 1"/>
    <w:aliases w:val="Char,H1,NMP Heading 1,h1,app heading 1,l1,Memo Heading 1,h11,h12,h13,h14,h15,h16,h17,h111,h121,h131,h141,h151,h161,h18,h112,h122,h132,h142,h152,h162,h19,h113,h123,h133,h143,h153,h163,1,Section of paper,Heading 1_a,Huvudrubrik,heading 1,Titre§"/>
    <w:link w:val="Heading1Char2"/>
    <w:uiPriority w:val="99"/>
    <w:qFormat/>
    <w:rsid w:val="0099493B"/>
    <w:pPr>
      <w:keepNext/>
      <w:tabs>
        <w:tab w:val="num" w:pos="851"/>
      </w:tabs>
      <w:autoSpaceDE w:val="0"/>
      <w:autoSpaceDN w:val="0"/>
      <w:adjustRightInd w:val="0"/>
      <w:spacing w:before="60" w:after="60"/>
      <w:ind w:left="851" w:hanging="851"/>
      <w:jc w:val="both"/>
      <w:outlineLvl w:val="0"/>
    </w:pPr>
    <w:rPr>
      <w:rFonts w:ascii="Arial" w:eastAsia="SimSun" w:hAnsi="Arial" w:cs="Arial"/>
      <w:color w:val="0000FF"/>
      <w:kern w:val="2"/>
      <w:lang w:val="en-US"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uiPriority w:val="99"/>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题注"/>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numPr>
        <w:numId w:val="2"/>
      </w:numPr>
      <w:autoSpaceDE/>
      <w:autoSpaceDN/>
      <w:adjustRightInd/>
      <w:spacing w:after="120"/>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Char Char2,H1 Char3,NMP Heading 1 Char3,h1 Char3,app heading 1 Char3,l1 Char3,Memo Heading 1 Char3,h11 Char3,h12 Char3,h13 Char3,h14 Char3,h15 Char3,h16 Char3,h17 Char3,h111 Char3,h121 Char3,h131 Char3,h141 Char3,h151 Char3,h161 Char2"/>
    <w:link w:val="Heading1"/>
    <w:rsid w:val="0099493B"/>
    <w:rPr>
      <w:rFonts w:ascii="Arial" w:eastAsia="SimSun" w:hAnsi="Arial" w:cs="Arial"/>
      <w:color w:val="0000FF"/>
      <w:kern w:val="2"/>
      <w:lang w:val="en-US" w:eastAsia="zh-C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F37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9493B"/>
    <w:rPr>
      <w:rFonts w:eastAsia="Batang"/>
      <w:lang w:val="en-GB" w:eastAsia="en-US"/>
    </w:rPr>
  </w:style>
  <w:style w:type="paragraph" w:styleId="BodyTextIndent2">
    <w:name w:val="Body Text Indent 2"/>
    <w:basedOn w:val="Normal"/>
    <w:link w:val="BodyTextIndent2Char"/>
    <w:uiPriority w:val="99"/>
    <w:rsid w:val="0099493B"/>
    <w:pPr>
      <w:ind w:leftChars="100" w:left="400" w:hangingChars="100" w:hanging="200"/>
    </w:pPr>
    <w:rPr>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lang w:val="it-IT" w:eastAsia="en-GB"/>
    </w:rPr>
  </w:style>
  <w:style w:type="paragraph" w:styleId="ListNumber5">
    <w:name w:val="List Number 5"/>
    <w:basedOn w:val="Normal"/>
    <w:uiPriority w:val="99"/>
    <w:rsid w:val="0099493B"/>
    <w:pPr>
      <w:tabs>
        <w:tab w:val="num" w:pos="851"/>
        <w:tab w:val="num" w:pos="1800"/>
      </w:tabs>
      <w:ind w:left="1800" w:hanging="851"/>
    </w:pPr>
    <w:rPr>
      <w:lang w:eastAsia="en-GB"/>
    </w:rPr>
  </w:style>
  <w:style w:type="paragraph" w:styleId="ListNumber3">
    <w:name w:val="List Number 3"/>
    <w:basedOn w:val="Normal"/>
    <w:uiPriority w:val="99"/>
    <w:rsid w:val="0099493B"/>
    <w:pPr>
      <w:numPr>
        <w:numId w:val="5"/>
      </w:numPr>
      <w:tabs>
        <w:tab w:val="num" w:pos="926"/>
      </w:tabs>
      <w:ind w:left="926"/>
    </w:pPr>
    <w:rPr>
      <w:lang w:eastAsia="en-GB"/>
    </w:rPr>
  </w:style>
  <w:style w:type="paragraph" w:styleId="ListNumber4">
    <w:name w:val="List Number 4"/>
    <w:basedOn w:val="Normal"/>
    <w:uiPriority w:val="99"/>
    <w:rsid w:val="0099493B"/>
    <w:pPr>
      <w:numPr>
        <w:numId w:val="4"/>
      </w:numPr>
      <w:tabs>
        <w:tab w:val="num" w:pos="1209"/>
      </w:tabs>
      <w:ind w:left="1209"/>
    </w:pPr>
    <w:rPr>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eastAsia="en-US"/>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style>
  <w:style w:type="paragraph" w:customStyle="1" w:styleId="tabletext0">
    <w:name w:val="table text"/>
    <w:basedOn w:val="Normal"/>
    <w:next w:val="table"/>
    <w:uiPriority w:val="99"/>
    <w:rsid w:val="00675341"/>
    <w:pPr>
      <w:overflowPunct/>
      <w:autoSpaceDE/>
      <w:autoSpaceDN/>
      <w:adjustRightInd/>
      <w:spacing w:after="0"/>
      <w:textAlignment w:val="auto"/>
    </w:pPr>
    <w:rPr>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lang w:val="en-US"/>
    </w:rPr>
  </w:style>
  <w:style w:type="paragraph" w:customStyle="1" w:styleId="HE">
    <w:name w:val="HE"/>
    <w:basedOn w:val="Normal"/>
    <w:uiPriority w:val="99"/>
    <w:rsid w:val="00675341"/>
    <w:pPr>
      <w:overflowPunct/>
      <w:autoSpaceDE/>
      <w:autoSpaceDN/>
      <w:adjustRightInd/>
      <w:spacing w:after="0"/>
      <w:textAlignment w:val="auto"/>
    </w:pPr>
    <w:rPr>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eastAsia="en-US"/>
    </w:rPr>
  </w:style>
  <w:style w:type="paragraph" w:customStyle="1" w:styleId="textintend1">
    <w:name w:val="text intend 1"/>
    <w:basedOn w:val="text"/>
    <w:uiPriority w:val="99"/>
    <w:rsid w:val="00675341"/>
    <w:pPr>
      <w:widowControl/>
      <w:tabs>
        <w:tab w:val="num" w:pos="992"/>
      </w:tabs>
      <w:spacing w:after="120"/>
      <w:ind w:left="992" w:hanging="425"/>
    </w:pPr>
    <w:rPr>
      <w:lang w:val="en-US"/>
    </w:rPr>
  </w:style>
  <w:style w:type="paragraph" w:customStyle="1" w:styleId="textintend2">
    <w:name w:val="text intend 2"/>
    <w:basedOn w:val="text"/>
    <w:uiPriority w:val="99"/>
    <w:rsid w:val="00675341"/>
    <w:pPr>
      <w:widowControl/>
      <w:tabs>
        <w:tab w:val="num" w:pos="1418"/>
      </w:tabs>
      <w:spacing w:after="120"/>
      <w:ind w:left="1418" w:hanging="426"/>
    </w:pPr>
    <w:rPr>
      <w:lang w:val="en-US"/>
    </w:rPr>
  </w:style>
  <w:style w:type="paragraph" w:customStyle="1" w:styleId="textintend3">
    <w:name w:val="text intend 3"/>
    <w:basedOn w:val="text"/>
    <w:uiPriority w:val="99"/>
    <w:rsid w:val="00675341"/>
    <w:pPr>
      <w:widowControl/>
      <w:tabs>
        <w:tab w:val="num" w:pos="1843"/>
      </w:tabs>
      <w:spacing w:after="120"/>
      <w:ind w:left="1843" w:hanging="425"/>
    </w:pPr>
    <w:rPr>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EF3706"/>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autoSpaceDE/>
      <w:autoSpaceDN/>
      <w:adjustRightInd/>
    </w:pPr>
    <w:rPr>
      <w: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autoSpaceDE/>
      <w:autoSpaceDN/>
      <w:adjustRightInd/>
      <w:spacing w:before="240"/>
      <w:ind w:left="1980" w:hanging="1980"/>
    </w:pPr>
    <w:rPr>
      <w:rFonts w:eastAsia="MS Mincho"/>
      <w:bCs/>
    </w:rPr>
  </w:style>
  <w:style w:type="paragraph" w:customStyle="1" w:styleId="StyleHeading6After9pt">
    <w:name w:val="Style Heading 6 + After:  9 pt"/>
    <w:basedOn w:val="Heading6"/>
    <w:uiPriority w:val="99"/>
    <w:rsid w:val="00675341"/>
    <w:pPr>
      <w:keepNext w:val="0"/>
      <w:autoSpaceDE/>
      <w:autoSpaceDN/>
      <w:adjustRightInd/>
      <w:spacing w:before="240"/>
      <w:ind w:left="0" w:firstLine="0"/>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hAnsi="Tahoma" w:cs="Tahoma"/>
      <w:sz w:val="16"/>
      <w:szCs w:val="16"/>
    </w:rPr>
  </w:style>
  <w:style w:type="paragraph" w:customStyle="1" w:styleId="Note">
    <w:name w:val="Note"/>
    <w:basedOn w:val="B1"/>
    <w:uiPriority w:val="99"/>
    <w:rsid w:val="00675341"/>
    <w:rPr>
      <w:lang w:eastAsia="en-GB"/>
    </w:rPr>
  </w:style>
  <w:style w:type="paragraph" w:customStyle="1" w:styleId="TOC91">
    <w:name w:val="TOC 91"/>
    <w:basedOn w:val="TOC8"/>
    <w:rsid w:val="00675341"/>
    <w:pPr>
      <w:ind w:left="1418" w:hanging="1418"/>
    </w:pPr>
    <w:rPr>
      <w:lang w:val="en-GB" w:eastAsia="en-GB"/>
    </w:rPr>
  </w:style>
  <w:style w:type="paragraph" w:customStyle="1" w:styleId="Caption1">
    <w:name w:val="Caption1"/>
    <w:basedOn w:val="Normal"/>
    <w:next w:val="Normal"/>
    <w:rsid w:val="00675341"/>
    <w:pPr>
      <w:spacing w:before="120" w:after="120"/>
    </w:pPr>
    <w:rPr>
      <w:b/>
      <w:lang w:eastAsia="en-GB"/>
    </w:rPr>
  </w:style>
  <w:style w:type="paragraph" w:customStyle="1" w:styleId="HO">
    <w:name w:val="HO"/>
    <w:basedOn w:val="Normal"/>
    <w:uiPriority w:val="99"/>
    <w:rsid w:val="00675341"/>
    <w:pPr>
      <w:spacing w:after="0"/>
      <w:jc w:val="right"/>
    </w:pPr>
    <w:rPr>
      <w:b/>
      <w:lang w:eastAsia="en-GB"/>
    </w:rPr>
  </w:style>
  <w:style w:type="paragraph" w:customStyle="1" w:styleId="WP">
    <w:name w:val="WP"/>
    <w:basedOn w:val="Normal"/>
    <w:uiPriority w:val="99"/>
    <w:rsid w:val="00675341"/>
    <w:pPr>
      <w:spacing w:after="0"/>
      <w:jc w:val="both"/>
    </w:pPr>
    <w:rPr>
      <w:lang w:eastAsia="en-GB"/>
    </w:rPr>
  </w:style>
  <w:style w:type="paragraph" w:customStyle="1" w:styleId="ZK">
    <w:name w:val="ZK"/>
    <w:uiPriority w:val="99"/>
    <w:rsid w:val="00675341"/>
    <w:pPr>
      <w:spacing w:after="240" w:line="240" w:lineRule="atLeast"/>
      <w:ind w:left="1191" w:right="113" w:hanging="1191"/>
    </w:pPr>
    <w:rPr>
      <w:lang w:val="en-GB" w:eastAsia="en-US"/>
    </w:rPr>
  </w:style>
  <w:style w:type="paragraph" w:customStyle="1" w:styleId="ZC">
    <w:name w:val="ZC"/>
    <w:uiPriority w:val="99"/>
    <w:rsid w:val="00675341"/>
    <w:pPr>
      <w:spacing w:line="360" w:lineRule="atLeast"/>
      <w:jc w:val="center"/>
    </w:pPr>
    <w:rPr>
      <w:lang w:val="en-GB" w:eastAsia="en-US"/>
    </w:rPr>
  </w:style>
  <w:style w:type="paragraph" w:customStyle="1" w:styleId="FooterCentred">
    <w:name w:val="FooterCentred"/>
    <w:basedOn w:val="Footer"/>
    <w:uiPriority w:val="99"/>
    <w:rsid w:val="00675341"/>
    <w:pPr>
      <w:tabs>
        <w:tab w:val="center" w:pos="4678"/>
        <w:tab w:val="right" w:pos="9356"/>
      </w:tabs>
      <w:jc w:val="both"/>
    </w:pPr>
    <w:rPr>
      <w:rFonts w:ascii="Times New Roman"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lang w:val="en-US" w:eastAsia="en-GB"/>
    </w:rPr>
  </w:style>
  <w:style w:type="paragraph" w:customStyle="1" w:styleId="Teststep">
    <w:name w:val="Test step"/>
    <w:basedOn w:val="Normal"/>
    <w:uiPriority w:val="99"/>
    <w:rsid w:val="00675341"/>
    <w:pPr>
      <w:tabs>
        <w:tab w:val="left" w:pos="720"/>
      </w:tabs>
      <w:spacing w:after="0"/>
      <w:ind w:left="720" w:hanging="720"/>
    </w:pPr>
    <w:rPr>
      <w:lang w:eastAsia="en-GB"/>
    </w:rPr>
  </w:style>
  <w:style w:type="paragraph" w:customStyle="1" w:styleId="TableTitle">
    <w:name w:val="TableTitle"/>
    <w:basedOn w:val="BodyText2"/>
    <w:next w:val="BodyText2"/>
    <w:uiPriority w:val="99"/>
    <w:rsid w:val="00675341"/>
    <w:pPr>
      <w:keepNext/>
      <w:keepLines/>
      <w:spacing w:after="60"/>
      <w:ind w:left="210"/>
      <w:jc w:val="center"/>
    </w:pPr>
    <w:rPr>
      <w:b/>
      <w:i w:val="0"/>
      <w:lang w:eastAsia="en-GB"/>
    </w:rPr>
  </w:style>
  <w:style w:type="paragraph" w:customStyle="1" w:styleId="TableofFigures1">
    <w:name w:val="Table of Figures1"/>
    <w:basedOn w:val="Normal"/>
    <w:next w:val="Normal"/>
    <w:rsid w:val="00675341"/>
    <w:pPr>
      <w:ind w:left="400" w:hanging="400"/>
      <w:jc w:val="center"/>
    </w:pPr>
    <w:rPr>
      <w:b/>
      <w:lang w:eastAsia="en-GB"/>
    </w:rPr>
  </w:style>
  <w:style w:type="paragraph" w:customStyle="1" w:styleId="t2">
    <w:name w:val="t2"/>
    <w:basedOn w:val="Normal"/>
    <w:uiPriority w:val="99"/>
    <w:rsid w:val="00675341"/>
    <w:pPr>
      <w:spacing w:after="0"/>
    </w:pPr>
    <w:rPr>
      <w:lang w:eastAsia="en-GB"/>
    </w:rPr>
  </w:style>
  <w:style w:type="paragraph" w:customStyle="1" w:styleId="CommentNokia">
    <w:name w:val="Comment Nokia"/>
    <w:basedOn w:val="Normal"/>
    <w:uiPriority w:val="99"/>
    <w:rsid w:val="00675341"/>
    <w:pPr>
      <w:tabs>
        <w:tab w:val="left" w:pos="360"/>
      </w:tabs>
      <w:ind w:left="360" w:hanging="360"/>
    </w:pPr>
    <w:rPr>
      <w:sz w:val="22"/>
      <w:lang w:val="en-US" w:eastAsia="en-GB"/>
    </w:rPr>
  </w:style>
  <w:style w:type="paragraph" w:customStyle="1" w:styleId="Copyright">
    <w:name w:val="Copyright"/>
    <w:basedOn w:val="Normal"/>
    <w:uiPriority w:val="99"/>
    <w:rsid w:val="00675341"/>
    <w:pPr>
      <w:spacing w:after="0"/>
      <w:jc w:val="center"/>
    </w:pPr>
    <w:rPr>
      <w:rFonts w:ascii="Arial"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spacing w:before="180"/>
      <w:outlineLvl w:val="1"/>
    </w:pPr>
    <w:rPr>
      <w:sz w:val="32"/>
      <w:lang w:eastAsia="es-ES"/>
    </w:rPr>
  </w:style>
  <w:style w:type="paragraph" w:customStyle="1" w:styleId="TitleText">
    <w:name w:val="Title Text"/>
    <w:basedOn w:val="Normal"/>
    <w:next w:val="Normal"/>
    <w:uiPriority w:val="99"/>
    <w:rsid w:val="00675341"/>
    <w:pPr>
      <w:spacing w:after="220"/>
    </w:pPr>
    <w:rPr>
      <w:b/>
      <w:lang w:val="en-US" w:eastAsia="en-GB"/>
    </w:rPr>
  </w:style>
  <w:style w:type="paragraph" w:customStyle="1" w:styleId="berschrift2Head2A2">
    <w:name w:val="Überschrift 2.Head2A.2"/>
    <w:basedOn w:val="Heading1"/>
    <w:next w:val="Normal"/>
    <w:uiPriority w:val="99"/>
    <w:rsid w:val="00675341"/>
    <w:pPr>
      <w:autoSpaceDE/>
      <w:autoSpaceDN/>
      <w:adjustRightInd/>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autoSpaceDE/>
      <w:autoSpaceDN/>
      <w:adjustRightInd/>
      <w:spacing w:before="120"/>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lang w:val="en-US" w:eastAsia="en-US"/>
    </w:rPr>
    <w:tblPr/>
  </w:style>
  <w:style w:type="paragraph" w:customStyle="1" w:styleId="TOC910">
    <w:name w:val="TOC 910"/>
    <w:basedOn w:val="TOC8"/>
    <w:rsid w:val="00EF3706"/>
    <w:pPr>
      <w:ind w:left="1418" w:hanging="1418"/>
    </w:pPr>
    <w:rPr>
      <w:lang w:eastAsia="ja-JP"/>
    </w:rPr>
  </w:style>
  <w:style w:type="paragraph" w:customStyle="1" w:styleId="Caption10">
    <w:name w:val="Caption10"/>
    <w:basedOn w:val="Normal"/>
    <w:next w:val="Normal"/>
    <w:rsid w:val="00EF3706"/>
    <w:pPr>
      <w:spacing w:before="120" w:after="120"/>
    </w:pPr>
    <w:rPr>
      <w:b/>
      <w:lang w:eastAsia="ja-JP"/>
    </w:rPr>
  </w:style>
  <w:style w:type="paragraph" w:customStyle="1" w:styleId="TableofFigures10">
    <w:name w:val="Table of Figures10"/>
    <w:basedOn w:val="Normal"/>
    <w:next w:val="Normal"/>
    <w:rsid w:val="00EF3706"/>
    <w:pPr>
      <w:ind w:left="400" w:hanging="400"/>
      <w:jc w:val="center"/>
    </w:pPr>
    <w:rPr>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eastAsia="en-US"/>
    </w:rPr>
  </w:style>
  <w:style w:type="paragraph" w:customStyle="1" w:styleId="12">
    <w:name w:val="修订1"/>
    <w:hidden/>
    <w:uiPriority w:val="99"/>
    <w:semiHidden/>
    <w:rsid w:val="00EF3706"/>
    <w:rPr>
      <w:rFonts w:eastAsia="Batang"/>
      <w:lang w:val="en-GB" w:eastAsia="en-US"/>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lang w:val="en-GB" w:eastAsia="en-US"/>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table" w:customStyle="1" w:styleId="TableGrid41">
    <w:name w:val="Table Grid41"/>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lang w:eastAsia="ja-JP"/>
    </w:rPr>
  </w:style>
  <w:style w:type="paragraph" w:customStyle="1" w:styleId="Caption2">
    <w:name w:val="Caption2"/>
    <w:basedOn w:val="Normal"/>
    <w:next w:val="Normal"/>
    <w:uiPriority w:val="99"/>
    <w:rsid w:val="00EF3706"/>
    <w:pPr>
      <w:spacing w:before="120" w:after="120"/>
    </w:pPr>
    <w:rPr>
      <w:b/>
      <w:lang w:eastAsia="ja-JP"/>
    </w:rPr>
  </w:style>
  <w:style w:type="paragraph" w:customStyle="1" w:styleId="TableofFigures2">
    <w:name w:val="Table of Figures2"/>
    <w:basedOn w:val="Normal"/>
    <w:next w:val="Normal"/>
    <w:uiPriority w:val="99"/>
    <w:rsid w:val="00EF3706"/>
    <w:pPr>
      <w:ind w:left="400" w:hanging="400"/>
      <w:jc w:val="center"/>
    </w:pPr>
    <w:rPr>
      <w:b/>
      <w:lang w:eastAsia="ja-JP"/>
    </w:rPr>
  </w:style>
  <w:style w:type="paragraph" w:customStyle="1" w:styleId="TOC93">
    <w:name w:val="TOC 93"/>
    <w:basedOn w:val="TOC8"/>
    <w:uiPriority w:val="99"/>
    <w:rsid w:val="00EF3706"/>
    <w:pPr>
      <w:ind w:left="1418" w:hanging="1418"/>
    </w:pPr>
    <w:rPr>
      <w:lang w:eastAsia="ja-JP"/>
    </w:rPr>
  </w:style>
  <w:style w:type="paragraph" w:customStyle="1" w:styleId="Caption3">
    <w:name w:val="Caption3"/>
    <w:basedOn w:val="Normal"/>
    <w:next w:val="Normal"/>
    <w:uiPriority w:val="99"/>
    <w:rsid w:val="00EF3706"/>
    <w:pPr>
      <w:spacing w:before="120" w:after="120"/>
    </w:pPr>
    <w:rPr>
      <w:b/>
      <w:lang w:eastAsia="ja-JP"/>
    </w:rPr>
  </w:style>
  <w:style w:type="paragraph" w:customStyle="1" w:styleId="TableofFigures3">
    <w:name w:val="Table of Figures3"/>
    <w:basedOn w:val="Normal"/>
    <w:next w:val="Normal"/>
    <w:uiPriority w:val="99"/>
    <w:rsid w:val="00EF3706"/>
    <w:pPr>
      <w:ind w:left="400" w:hanging="400"/>
      <w:jc w:val="center"/>
    </w:pPr>
    <w:rPr>
      <w:b/>
      <w:lang w:eastAsia="ja-JP"/>
    </w:rPr>
  </w:style>
  <w:style w:type="paragraph" w:styleId="TOCHeading">
    <w:name w:val="TOC Heading"/>
    <w:basedOn w:val="Heading1"/>
    <w:next w:val="Normal"/>
    <w:uiPriority w:val="39"/>
    <w:unhideWhenUsed/>
    <w:qFormat/>
    <w:rsid w:val="00EF3706"/>
    <w:pPr>
      <w:spacing w:before="480" w:after="0" w:line="276" w:lineRule="auto"/>
      <w:ind w:left="0" w:firstLine="0"/>
      <w:outlineLvl w:val="9"/>
    </w:pPr>
    <w:rPr>
      <w:rFonts w:ascii="Cambria" w:hAnsi="Cambria"/>
      <w:b/>
      <w:bCs/>
      <w:color w:val="365F91"/>
      <w:sz w:val="28"/>
      <w:szCs w:val="28"/>
    </w:rPr>
  </w:style>
  <w:style w:type="table" w:customStyle="1" w:styleId="TableGrid7">
    <w:name w:val="Table Grid7"/>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styleId="TableofFigures">
    <w:name w:val="table of figures"/>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eastAsia="en-US"/>
    </w:rPr>
  </w:style>
  <w:style w:type="paragraph" w:customStyle="1" w:styleId="CharCharCharCharChar0">
    <w:name w:val="Char Char 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0">
    <w:name w:val="(文字) (文字)1 Char (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0"/>
    <w:basedOn w:val="Normal"/>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0"/>
    <w:semiHidden/>
    <w:rsid w:val="00EF37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0">
    <w:name w:val="(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0">
    <w:name w:val="(文字) (文字)2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0">
    <w:name w:val="(文字) (文字)3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0">
    <w:name w:val="(文字) (文字)4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tabs>
        <w:tab w:val="num" w:pos="1100"/>
      </w:tabs>
      <w:spacing w:before="100" w:beforeAutospacing="1" w:afterLines="100" w:after="0"/>
      <w:ind w:left="930" w:hanging="510"/>
    </w:pPr>
    <w:rPr>
      <w:rFonts w:eastAsia="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hAnsi="Arial" w:cs="Arial"/>
      <w:sz w:val="18"/>
      <w:szCs w:val="18"/>
      <w:lang w:eastAsia="ja-JP"/>
    </w:rPr>
  </w:style>
  <w:style w:type="paragraph" w:customStyle="1" w:styleId="201">
    <w:name w:val="20"/>
    <w:basedOn w:val="Normal"/>
    <w:uiPriority w:val="99"/>
    <w:rsid w:val="00EF3706"/>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uiPriority w:val="99"/>
    <w:rsid w:val="00EF3706"/>
    <w:pPr>
      <w:ind w:left="0" w:firstLine="0"/>
    </w:pPr>
    <w:rPr>
      <w:b/>
      <w:noProof/>
      <w:color w:val="339966"/>
      <w:kern w:val="28"/>
      <w:sz w:val="28"/>
      <w:szCs w:val="28"/>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1"/>
    <w:rsid w:val="00EF3706"/>
    <w:rPr>
      <w:lang w:val="en-GB" w:eastAsia="ja-JP" w:bidi="ar-SA"/>
    </w:rPr>
  </w:style>
  <w:style w:type="character" w:customStyle="1" w:styleId="CharChar40">
    <w:name w:val="Char Char40"/>
    <w:rsid w:val="00EF3706"/>
    <w:rPr>
      <w:rFonts w:ascii="Courier New" w:hAnsi="Courier New" w:cs="Courier New" w:hint="default"/>
      <w:lang w:val="nb-NO" w:eastAsia="ja-JP" w:bidi="ar-SA"/>
    </w:rPr>
  </w:style>
  <w:style w:type="character" w:customStyle="1" w:styleId="CharChar70">
    <w:name w:val="Char Char70"/>
    <w:semiHidden/>
    <w:rsid w:val="00EF3706"/>
    <w:rPr>
      <w:rFonts w:ascii="Tahoma" w:hAnsi="Tahoma" w:cs="Tahoma" w:hint="default"/>
      <w:shd w:val="clear" w:color="auto" w:fill="000080"/>
      <w:lang w:val="en-GB" w:eastAsia="en-US"/>
    </w:rPr>
  </w:style>
  <w:style w:type="character" w:customStyle="1" w:styleId="ZchnZchn50">
    <w:name w:val="Zchn Zchn50"/>
    <w:rsid w:val="00EF3706"/>
    <w:rPr>
      <w:rFonts w:ascii="Courier New" w:eastAsia="Batang" w:hAnsi="Courier New" w:cs="Courier New" w:hint="default"/>
      <w:lang w:val="nb-NO" w:eastAsia="en-US" w:bidi="ar-SA"/>
    </w:rPr>
  </w:style>
  <w:style w:type="character" w:customStyle="1" w:styleId="CharChar100">
    <w:name w:val="Char Char100"/>
    <w:semiHidden/>
    <w:rsid w:val="00EF3706"/>
    <w:rPr>
      <w:rFonts w:ascii="Times New Roman" w:hAnsi="Times New Roman" w:cs="Times New Roman" w:hint="default"/>
      <w:lang w:val="en-GB" w:eastAsia="en-US"/>
    </w:rPr>
  </w:style>
  <w:style w:type="character" w:customStyle="1" w:styleId="CharChar90">
    <w:name w:val="Char Char90"/>
    <w:semiHidden/>
    <w:rsid w:val="00EF3706"/>
    <w:rPr>
      <w:rFonts w:ascii="Tahoma" w:hAnsi="Tahoma" w:cs="Tahoma" w:hint="default"/>
      <w:sz w:val="16"/>
      <w:szCs w:val="16"/>
      <w:lang w:val="en-GB" w:eastAsia="en-US"/>
    </w:rPr>
  </w:style>
  <w:style w:type="character" w:customStyle="1" w:styleId="CharChar80">
    <w:name w:val="Char Char80"/>
    <w:semiHidden/>
    <w:rsid w:val="00EF3706"/>
    <w:rPr>
      <w:rFonts w:ascii="Times New Roman" w:hAnsi="Times New Roman" w:cs="Times New Roman" w:hint="default"/>
      <w:b/>
      <w:bCs/>
      <w:lang w:val="en-GB" w:eastAsia="en-US"/>
    </w:rPr>
  </w:style>
  <w:style w:type="character" w:customStyle="1" w:styleId="CharChar290">
    <w:name w:val="Char Char290"/>
    <w:rsid w:val="00EF3706"/>
    <w:rPr>
      <w:rFonts w:ascii="Arial" w:hAnsi="Arial" w:cs="Arial" w:hint="default"/>
      <w:sz w:val="36"/>
      <w:lang w:val="en-GB" w:eastAsia="en-US" w:bidi="ar-SA"/>
    </w:rPr>
  </w:style>
  <w:style w:type="character" w:customStyle="1" w:styleId="CharChar280">
    <w:name w:val="Char Char280"/>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3">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7">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lang w:val="en-US" w:eastAsia="en-US"/>
    </w:rPr>
    <w:tblPr/>
  </w:style>
  <w:style w:type="table" w:customStyle="1" w:styleId="Tabellengitternetz12">
    <w:name w:val="Tabellengitternetz1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lang w:val="en-US" w:eastAsia="en-US"/>
    </w:rPr>
    <w:tblPr/>
  </w:style>
  <w:style w:type="table" w:customStyle="1" w:styleId="Tabellengitternetz13">
    <w:name w:val="Tabellengitternetz1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lang w:val="en-US" w:eastAsia="en-US"/>
    </w:rPr>
    <w:tblPr/>
  </w:style>
  <w:style w:type="table" w:customStyle="1" w:styleId="Tabellengitternetz14">
    <w:name w:val="Tabellengitternetz1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0"/>
    <w:basedOn w:val="Normal"/>
    <w:rsid w:val="00EF3706"/>
    <w:pPr>
      <w:spacing w:before="120" w:after="0" w:line="280" w:lineRule="atLeast"/>
      <w:ind w:left="360" w:hanging="360"/>
      <w:jc w:val="both"/>
    </w:pPr>
    <w:rPr>
      <w:rFonts w:ascii="Bookman"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paragraph" w:customStyle="1" w:styleId="33">
    <w:name w:val="吹き出し3"/>
    <w:basedOn w:val="Normal"/>
    <w:uiPriority w:val="99"/>
    <w:semiHidden/>
    <w:rsid w:val="00EF3706"/>
    <w:rPr>
      <w:rFonts w:ascii="Tahoma" w:hAnsi="Tahoma" w:cs="Tahoma"/>
      <w:sz w:val="16"/>
      <w:szCs w:val="16"/>
      <w:lang w:eastAsia="ko-KR"/>
    </w:rPr>
  </w:style>
  <w:style w:type="paragraph" w:customStyle="1" w:styleId="91">
    <w:name w:val="目次 91"/>
    <w:basedOn w:val="TOC8"/>
    <w:uiPriority w:val="99"/>
    <w:rsid w:val="00EF3706"/>
    <w:pPr>
      <w:keepNext w:val="0"/>
      <w:ind w:left="1418" w:hanging="1418"/>
    </w:pPr>
    <w:rPr>
      <w:lang w:eastAsia="en-GB"/>
    </w:rPr>
  </w:style>
  <w:style w:type="paragraph" w:customStyle="1" w:styleId="15">
    <w:name w:val="図表番号1"/>
    <w:basedOn w:val="Normal"/>
    <w:next w:val="Normal"/>
    <w:uiPriority w:val="99"/>
    <w:rsid w:val="00EF3706"/>
    <w:pPr>
      <w:spacing w:before="120" w:after="120"/>
    </w:pPr>
    <w:rPr>
      <w:b/>
      <w:lang w:eastAsia="en-GB"/>
    </w:rPr>
  </w:style>
  <w:style w:type="paragraph" w:customStyle="1" w:styleId="17">
    <w:name w:val="図表目次1"/>
    <w:basedOn w:val="Normal"/>
    <w:next w:val="Normal"/>
    <w:uiPriority w:val="99"/>
    <w:rsid w:val="00EF3706"/>
    <w:pPr>
      <w:ind w:left="400" w:hanging="400"/>
      <w:jc w:val="center"/>
    </w:pPr>
    <w:rPr>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table" w:customStyle="1" w:styleId="18">
    <w:name w:val="表格格線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3">
    <w:name w:val="修订2"/>
    <w:hidden/>
    <w:uiPriority w:val="99"/>
    <w:semiHidden/>
    <w:rsid w:val="00EF3706"/>
    <w:rPr>
      <w:rFonts w:eastAsia="Batang"/>
      <w:lang w:val="en-GB" w:eastAsia="en-US"/>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table" w:customStyle="1" w:styleId="110">
    <w:name w:val="表格格線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9">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a">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EF3706"/>
    <w:rPr>
      <w:rFonts w:eastAsia="Batang"/>
      <w:lang w:val="en-GB" w:eastAsia="en-US"/>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b">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table" w:customStyle="1" w:styleId="124">
    <w:name w:val="网格型1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3706"/>
    <w:rPr>
      <w:rFonts w:ascii="Times New Roman" w:hAnsi="Times New Roman"/>
      <w:i/>
      <w:iCs/>
      <w:color w:val="4472C4"/>
      <w:lang w:val="en-GB" w:eastAsia="en-US"/>
    </w:rPr>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e">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EF3706"/>
    <w:rPr>
      <w:rFonts w:eastAsia="Batang"/>
      <w:lang w:val="en-GB" w:eastAsia="en-US"/>
    </w:rPr>
  </w:style>
  <w:style w:type="paragraph" w:customStyle="1" w:styleId="4a">
    <w:name w:val="修订4"/>
    <w:hidden/>
    <w:semiHidden/>
    <w:rsid w:val="00EF3706"/>
    <w:rPr>
      <w:rFonts w:eastAsia="Batang"/>
      <w:lang w:val="en-GB" w:eastAsia="en-US"/>
    </w:rPr>
  </w:style>
  <w:style w:type="table" w:customStyle="1" w:styleId="TableGrid30">
    <w:name w:val="Table Grid30"/>
    <w:basedOn w:val="TableNormal"/>
    <w:next w:val="TableGrid"/>
    <w:uiPriority w:val="39"/>
    <w:qFormat/>
    <w:rsid w:val="00EF370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table" w:customStyle="1" w:styleId="TableGrid40">
    <w:name w:val="Table Grid40"/>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F66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032553">
      <w:bodyDiv w:val="1"/>
      <w:marLeft w:val="0"/>
      <w:marRight w:val="0"/>
      <w:marTop w:val="0"/>
      <w:marBottom w:val="0"/>
      <w:divBdr>
        <w:top w:val="none" w:sz="0" w:space="0" w:color="auto"/>
        <w:left w:val="none" w:sz="0" w:space="0" w:color="auto"/>
        <w:bottom w:val="none" w:sz="0" w:space="0" w:color="auto"/>
        <w:right w:val="none" w:sz="0" w:space="0" w:color="auto"/>
      </w:divBdr>
    </w:div>
    <w:div w:id="221723661">
      <w:bodyDiv w:val="1"/>
      <w:marLeft w:val="0"/>
      <w:marRight w:val="0"/>
      <w:marTop w:val="0"/>
      <w:marBottom w:val="0"/>
      <w:divBdr>
        <w:top w:val="none" w:sz="0" w:space="0" w:color="auto"/>
        <w:left w:val="none" w:sz="0" w:space="0" w:color="auto"/>
        <w:bottom w:val="none" w:sz="0" w:space="0" w:color="auto"/>
        <w:right w:val="none" w:sz="0" w:space="0" w:color="auto"/>
      </w:divBdr>
    </w:div>
    <w:div w:id="228925978">
      <w:bodyDiv w:val="1"/>
      <w:marLeft w:val="0"/>
      <w:marRight w:val="0"/>
      <w:marTop w:val="0"/>
      <w:marBottom w:val="0"/>
      <w:divBdr>
        <w:top w:val="none" w:sz="0" w:space="0" w:color="auto"/>
        <w:left w:val="none" w:sz="0" w:space="0" w:color="auto"/>
        <w:bottom w:val="none" w:sz="0" w:space="0" w:color="auto"/>
        <w:right w:val="none" w:sz="0" w:space="0" w:color="auto"/>
      </w:divBdr>
    </w:div>
    <w:div w:id="23050306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95333908">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75545">
      <w:bodyDiv w:val="1"/>
      <w:marLeft w:val="0"/>
      <w:marRight w:val="0"/>
      <w:marTop w:val="0"/>
      <w:marBottom w:val="0"/>
      <w:divBdr>
        <w:top w:val="none" w:sz="0" w:space="0" w:color="auto"/>
        <w:left w:val="none" w:sz="0" w:space="0" w:color="auto"/>
        <w:bottom w:val="none" w:sz="0" w:space="0" w:color="auto"/>
        <w:right w:val="none" w:sz="0" w:space="0" w:color="auto"/>
      </w:divBdr>
    </w:div>
    <w:div w:id="705057331">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5728580">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76740761">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1445308">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6848">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824398">
      <w:bodyDiv w:val="1"/>
      <w:marLeft w:val="0"/>
      <w:marRight w:val="0"/>
      <w:marTop w:val="0"/>
      <w:marBottom w:val="0"/>
      <w:divBdr>
        <w:top w:val="none" w:sz="0" w:space="0" w:color="auto"/>
        <w:left w:val="none" w:sz="0" w:space="0" w:color="auto"/>
        <w:bottom w:val="none" w:sz="0" w:space="0" w:color="auto"/>
        <w:right w:val="none" w:sz="0" w:space="0" w:color="auto"/>
      </w:divBdr>
      <w:divsChild>
        <w:div w:id="1735082744">
          <w:marLeft w:val="490"/>
          <w:marRight w:val="0"/>
          <w:marTop w:val="0"/>
          <w:marBottom w:val="16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9762468">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1817818">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5AIRPNAIUNRU-1328258698-23177</_dlc_DocId>
    <_dlc_DocIdUrl xmlns="71c5aaf6-e6ce-465b-b873-5148d2a4c105">
      <Url>https://nokia.sharepoint.com/sites/c5g/5gradio/_layouts/15/DocIdRedir.aspx?ID=5AIRPNAIUNRU-1328258698-23177</Url>
      <Description>5AIRPNAIUNRU-1328258698-23177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49CD72-2500-4A16-81F6-2839403B4C4C}">
  <ds:schemaRefs>
    <ds:schemaRef ds:uri="http://schemas.microsoft.com/office/2006/metadata/longProperties"/>
  </ds:schemaRefs>
</ds:datastoreItem>
</file>

<file path=customXml/itemProps2.xml><?xml version="1.0" encoding="utf-8"?>
<ds:datastoreItem xmlns:ds="http://schemas.openxmlformats.org/officeDocument/2006/customXml" ds:itemID="{5A15BD88-A489-47A3-AC1B-1BA4C632E89C}">
  <ds:schemaRefs>
    <ds:schemaRef ds:uri="Microsoft.SharePoint.Taxonomy.ContentTypeSync"/>
  </ds:schemaRefs>
</ds:datastoreItem>
</file>

<file path=customXml/itemProps3.xml><?xml version="1.0" encoding="utf-8"?>
<ds:datastoreItem xmlns:ds="http://schemas.openxmlformats.org/officeDocument/2006/customXml" ds:itemID="{50A630FE-EB2F-4950-A4B6-7C2278CE293A}">
  <ds:schemaRefs>
    <ds:schemaRef ds:uri="http://schemas.openxmlformats.org/officeDocument/2006/bibliography"/>
  </ds:schemaRefs>
</ds:datastoreItem>
</file>

<file path=customXml/itemProps4.xml><?xml version="1.0" encoding="utf-8"?>
<ds:datastoreItem xmlns:ds="http://schemas.openxmlformats.org/officeDocument/2006/customXml" ds:itemID="{95AAF540-926B-47D6-B0F6-C74CAA495A64}">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5.xml><?xml version="1.0" encoding="utf-8"?>
<ds:datastoreItem xmlns:ds="http://schemas.openxmlformats.org/officeDocument/2006/customXml" ds:itemID="{9B5AE85C-8B1D-4916-A6C0-AF1E62CFC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6985F9-DE11-4CA3-9958-E4ED9E63479C}">
  <ds:schemaRefs>
    <ds:schemaRef ds:uri="http://schemas.microsoft.com/sharepoint/v3/contenttype/forms"/>
  </ds:schemaRefs>
</ds:datastoreItem>
</file>

<file path=customXml/itemProps7.xml><?xml version="1.0" encoding="utf-8"?>
<ds:datastoreItem xmlns:ds="http://schemas.openxmlformats.org/officeDocument/2006/customXml" ds:itemID="{2183B74B-021D-4653-9706-7DD9F9CC380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7</Pages>
  <Words>2209</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cp:keywords/>
  <dc:description/>
  <cp:lastModifiedBy>Hisashi Onozawa (Nokia)</cp:lastModifiedBy>
  <cp:revision>3</cp:revision>
  <cp:lastPrinted>2013-03-22T08:57:00Z</cp:lastPrinted>
  <dcterms:created xsi:type="dcterms:W3CDTF">2023-05-15T16:13:00Z</dcterms:created>
  <dcterms:modified xsi:type="dcterms:W3CDTF">2023-05-15T16:25:00Z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5AIRPNAIUNRU-1328258698-8979</vt:lpwstr>
  </property>
  <property fmtid="{D5CDD505-2E9C-101B-9397-08002B2CF9AE}" pid="3" name="_dlc_DocIdUrl">
    <vt:lpwstr>https://nokia.sharepoint.com/sites/c5g/5gradio/_layouts/15/DocIdRedir.aspx?ID=5AIRPNAIUNRU-1328258698-8979, 5AIRPNAIUNRU-1328258698-8979</vt:lpwstr>
  </property>
  <property fmtid="{D5CDD505-2E9C-101B-9397-08002B2CF9AE}" pid="4" name="ContentTypeId">
    <vt:lpwstr>0x01010000E5007003D3004E92B8EDD86D20E8CD</vt:lpwstr>
  </property>
  <property fmtid="{D5CDD505-2E9C-101B-9397-08002B2CF9AE}" pid="5" name="_dlc_DocIdItemGuid">
    <vt:lpwstr>4fe20fbc-2f60-4320-b5f4-5e908d9f6283</vt:lpwstr>
  </property>
  <property fmtid="{D5CDD505-2E9C-101B-9397-08002B2CF9AE}" pid="6" name="MediaServiceImageTags">
    <vt:lpwstr/>
  </property>
</Properties>
</file>